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D41C" w14:textId="77777777" w:rsidR="003B7A32" w:rsidRDefault="003B7A32" w:rsidP="003B7A32">
      <w:pPr>
        <w:tabs>
          <w:tab w:val="left" w:pos="10935"/>
        </w:tabs>
        <w:spacing w:after="200"/>
        <w:contextualSpacing/>
        <w:jc w:val="center"/>
        <w:rPr>
          <w:rFonts w:ascii="Times New Roman" w:eastAsia="Times New Roman" w:hAnsi="Times New Roman"/>
          <w:color w:val="17365D"/>
          <w:spacing w:val="5"/>
          <w:kern w:val="28"/>
          <w:sz w:val="24"/>
          <w:szCs w:val="24"/>
          <w:lang w:val="ru-RU" w:eastAsia="en-US"/>
        </w:rPr>
      </w:pPr>
    </w:p>
    <w:p w14:paraId="611520A5" w14:textId="77777777" w:rsidR="003B7A32" w:rsidRPr="0041051A" w:rsidRDefault="003B7A32" w:rsidP="003B7A32">
      <w:pPr>
        <w:tabs>
          <w:tab w:val="left" w:pos="10935"/>
        </w:tabs>
        <w:spacing w:after="200"/>
        <w:contextualSpacing/>
        <w:jc w:val="center"/>
        <w:rPr>
          <w:rFonts w:ascii="Times New Roman" w:eastAsia="Times New Roman" w:hAnsi="Times New Roman"/>
          <w:color w:val="17365D"/>
          <w:spacing w:val="5"/>
          <w:kern w:val="28"/>
          <w:sz w:val="28"/>
          <w:szCs w:val="28"/>
          <w:lang w:val="ru-RU" w:eastAsia="en-US"/>
        </w:rPr>
      </w:pPr>
      <w:r w:rsidRPr="0041051A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FBFEA62" wp14:editId="508F5C29">
            <wp:simplePos x="0" y="0"/>
            <wp:positionH relativeFrom="margin">
              <wp:posOffset>-180975</wp:posOffset>
            </wp:positionH>
            <wp:positionV relativeFrom="margin">
              <wp:posOffset>-21590</wp:posOffset>
            </wp:positionV>
            <wp:extent cx="1304290" cy="1298575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51A">
        <w:rPr>
          <w:rFonts w:ascii="Times New Roman" w:eastAsia="Times New Roman" w:hAnsi="Times New Roman"/>
          <w:color w:val="17365D"/>
          <w:spacing w:val="5"/>
          <w:kern w:val="28"/>
          <w:sz w:val="28"/>
          <w:szCs w:val="28"/>
          <w:lang w:val="ru-RU" w:eastAsia="en-US"/>
        </w:rPr>
        <w:t>Муниципальное бюджетное дошкольное образовательное</w:t>
      </w:r>
    </w:p>
    <w:p w14:paraId="02923821" w14:textId="77777777" w:rsidR="003B7A32" w:rsidRPr="0041051A" w:rsidRDefault="003B7A32" w:rsidP="003B7A32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eastAsia="Times New Roman" w:hAnsi="Times New Roman"/>
          <w:color w:val="17365D"/>
          <w:spacing w:val="5"/>
          <w:kern w:val="28"/>
          <w:sz w:val="28"/>
          <w:szCs w:val="28"/>
          <w:lang w:val="ru-RU" w:eastAsia="en-US"/>
        </w:rPr>
      </w:pPr>
      <w:r w:rsidRPr="0041051A">
        <w:rPr>
          <w:rFonts w:ascii="Times New Roman" w:eastAsia="Times New Roman" w:hAnsi="Times New Roman"/>
          <w:color w:val="17365D"/>
          <w:spacing w:val="5"/>
          <w:kern w:val="28"/>
          <w:sz w:val="28"/>
          <w:szCs w:val="28"/>
          <w:lang w:val="ru-RU" w:eastAsia="en-US"/>
        </w:rPr>
        <w:t>учреждение муниципального образования город Краснодар</w:t>
      </w:r>
      <w:r w:rsidRPr="0041051A">
        <w:rPr>
          <w:rFonts w:ascii="Times New Roman" w:eastAsia="Times New Roman" w:hAnsi="Times New Roman"/>
          <w:color w:val="17365D"/>
          <w:spacing w:val="5"/>
          <w:kern w:val="28"/>
          <w:sz w:val="28"/>
          <w:szCs w:val="28"/>
          <w:lang w:val="ru-RU" w:eastAsia="en-US"/>
        </w:rPr>
        <w:br/>
        <w:t>«Центр развития ребёнка – детский сад №110 «Теремок»</w:t>
      </w:r>
    </w:p>
    <w:p w14:paraId="3E8009D4" w14:textId="77777777" w:rsidR="003B7A32" w:rsidRPr="00064DDE" w:rsidRDefault="003B7A32" w:rsidP="003B7A32">
      <w:pPr>
        <w:spacing w:after="200" w:line="276" w:lineRule="auto"/>
        <w:rPr>
          <w:rFonts w:ascii="Times New Roman" w:eastAsia="Calibri" w:hAnsi="Times New Roman"/>
          <w:sz w:val="22"/>
          <w:szCs w:val="22"/>
          <w:lang w:val="ru-RU" w:eastAsia="en-US"/>
        </w:rPr>
      </w:pPr>
    </w:p>
    <w:p w14:paraId="5105DA91" w14:textId="77777777" w:rsidR="003B7A32" w:rsidRPr="00064DDE" w:rsidRDefault="003B7A32" w:rsidP="003B7A32">
      <w:pPr>
        <w:tabs>
          <w:tab w:val="left" w:pos="10935"/>
        </w:tabs>
        <w:spacing w:after="200"/>
        <w:contextualSpacing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64DDE"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 w:rsidRPr="00064DDE">
        <w:rPr>
          <w:rFonts w:ascii="Times New Roman" w:eastAsia="Calibri" w:hAnsi="Times New Roman"/>
          <w:sz w:val="28"/>
          <w:szCs w:val="28"/>
          <w:lang w:val="ru-RU" w:eastAsia="en-US"/>
        </w:rPr>
        <w:tab/>
      </w:r>
    </w:p>
    <w:p w14:paraId="689EC145" w14:textId="4F053159" w:rsidR="003B7A32" w:rsidRDefault="003B7A32" w:rsidP="003B7A32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14:paraId="15430DBC" w14:textId="48729613" w:rsidR="0041051A" w:rsidRDefault="0041051A" w:rsidP="003B7A32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14:paraId="6EF43A41" w14:textId="2A6BCA46" w:rsidR="0041051A" w:rsidRDefault="0041051A" w:rsidP="003B7A32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14:paraId="043BA03F" w14:textId="7E7F48EE" w:rsidR="0041051A" w:rsidRDefault="0041051A" w:rsidP="003B7A32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14:paraId="741DCD91" w14:textId="36641E4D" w:rsidR="0041051A" w:rsidRDefault="0041051A" w:rsidP="003B7A32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14:paraId="39EB35BB" w14:textId="0F7924E6" w:rsidR="0041051A" w:rsidRDefault="0041051A" w:rsidP="003B7A32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14:paraId="3589367D" w14:textId="77777777" w:rsidR="0041051A" w:rsidRPr="00064DDE" w:rsidRDefault="0041051A" w:rsidP="003B7A32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14:paraId="2D6950AE" w14:textId="77777777" w:rsidR="003B7A32" w:rsidRPr="00064DDE" w:rsidRDefault="003B7A32" w:rsidP="003B7A32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14:paraId="544C4DFC" w14:textId="03898D7A" w:rsidR="003B7A32" w:rsidRPr="0041051A" w:rsidRDefault="003B7A32" w:rsidP="0041051A">
      <w:pPr>
        <w:tabs>
          <w:tab w:val="left" w:pos="10935"/>
        </w:tabs>
        <w:spacing w:after="200"/>
        <w:contextualSpacing/>
        <w:jc w:val="center"/>
        <w:rPr>
          <w:rFonts w:ascii="Times New Roman" w:eastAsia="Calibri" w:hAnsi="Times New Roman"/>
          <w:bCs/>
          <w:sz w:val="40"/>
          <w:szCs w:val="40"/>
          <w:lang w:val="ru-RU" w:eastAsia="en-US"/>
        </w:rPr>
      </w:pPr>
      <w:r w:rsidRPr="0041051A">
        <w:rPr>
          <w:rFonts w:ascii="Times New Roman" w:eastAsia="Calibri" w:hAnsi="Times New Roman"/>
          <w:bCs/>
          <w:sz w:val="40"/>
          <w:szCs w:val="40"/>
          <w:lang w:val="ru-RU" w:eastAsia="en-US"/>
        </w:rPr>
        <w:t xml:space="preserve">Консультация для воспитателей: </w:t>
      </w:r>
    </w:p>
    <w:p w14:paraId="77E461C1" w14:textId="45BCCA9F" w:rsidR="003B7A32" w:rsidRDefault="003B7A32" w:rsidP="0041051A">
      <w:pPr>
        <w:tabs>
          <w:tab w:val="left" w:pos="10935"/>
        </w:tabs>
        <w:spacing w:after="200" w:line="276" w:lineRule="auto"/>
        <w:jc w:val="center"/>
        <w:rPr>
          <w:rFonts w:ascii="Times New Roman" w:eastAsia="Calibri" w:hAnsi="Times New Roman"/>
          <w:bCs/>
          <w:sz w:val="44"/>
          <w:szCs w:val="44"/>
          <w:lang w:val="ru-RU" w:eastAsia="en-US"/>
        </w:rPr>
      </w:pPr>
      <w:r w:rsidRPr="0041051A">
        <w:rPr>
          <w:rFonts w:ascii="Times New Roman" w:eastAsia="Calibri" w:hAnsi="Times New Roman"/>
          <w:bCs/>
          <w:i/>
          <w:sz w:val="44"/>
          <w:szCs w:val="44"/>
          <w:lang w:val="ru-RU" w:eastAsia="en-US"/>
        </w:rPr>
        <w:t>«Планирование воспитательно-оздоровительной работы в летний период»</w:t>
      </w:r>
    </w:p>
    <w:p w14:paraId="76B5FFB7" w14:textId="3F1FF409" w:rsidR="0041051A" w:rsidRDefault="0041051A" w:rsidP="0041051A">
      <w:pPr>
        <w:tabs>
          <w:tab w:val="left" w:pos="10935"/>
        </w:tabs>
        <w:spacing w:after="200" w:line="276" w:lineRule="auto"/>
        <w:jc w:val="center"/>
        <w:rPr>
          <w:rFonts w:ascii="Times New Roman" w:eastAsia="Calibri" w:hAnsi="Times New Roman"/>
          <w:bCs/>
          <w:sz w:val="44"/>
          <w:szCs w:val="44"/>
          <w:lang w:val="ru-RU" w:eastAsia="en-US"/>
        </w:rPr>
      </w:pPr>
    </w:p>
    <w:p w14:paraId="47E1CE1E" w14:textId="77777777" w:rsidR="0041051A" w:rsidRPr="0041051A" w:rsidRDefault="0041051A" w:rsidP="0041051A">
      <w:pPr>
        <w:tabs>
          <w:tab w:val="left" w:pos="10935"/>
        </w:tabs>
        <w:spacing w:after="200" w:line="276" w:lineRule="auto"/>
        <w:jc w:val="center"/>
        <w:rPr>
          <w:rFonts w:ascii="Times New Roman" w:eastAsia="Calibri" w:hAnsi="Times New Roman"/>
          <w:bCs/>
          <w:sz w:val="44"/>
          <w:szCs w:val="44"/>
          <w:lang w:val="ru-RU" w:eastAsia="en-US"/>
        </w:rPr>
      </w:pPr>
    </w:p>
    <w:p w14:paraId="785C23BD" w14:textId="77777777" w:rsidR="003B7A32" w:rsidRDefault="003B7A32" w:rsidP="003B7A32">
      <w:pPr>
        <w:spacing w:after="200" w:line="276" w:lineRule="auto"/>
        <w:rPr>
          <w:rFonts w:ascii="Times New Roman" w:eastAsia="Calibri" w:hAnsi="Times New Roman"/>
          <w:sz w:val="22"/>
          <w:szCs w:val="22"/>
          <w:lang w:val="ru-RU" w:eastAsia="en-US"/>
        </w:rPr>
      </w:pPr>
    </w:p>
    <w:p w14:paraId="01D3FCC1" w14:textId="77777777" w:rsidR="003B7A32" w:rsidRPr="00064DDE" w:rsidRDefault="003B7A32" w:rsidP="003B7A32">
      <w:pPr>
        <w:spacing w:after="200" w:line="276" w:lineRule="auto"/>
        <w:rPr>
          <w:rFonts w:ascii="Times New Roman" w:eastAsia="Calibri" w:hAnsi="Times New Roman"/>
          <w:sz w:val="22"/>
          <w:szCs w:val="22"/>
          <w:lang w:val="ru-RU" w:eastAsia="en-US"/>
        </w:rPr>
      </w:pPr>
    </w:p>
    <w:p w14:paraId="3C942B97" w14:textId="77777777" w:rsidR="003B7A32" w:rsidRPr="00064DDE" w:rsidRDefault="003B7A32" w:rsidP="003B7A32">
      <w:pPr>
        <w:spacing w:after="200"/>
        <w:contextualSpacing/>
        <w:jc w:val="right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64DDE">
        <w:rPr>
          <w:rFonts w:ascii="Times New Roman" w:eastAsia="Calibri" w:hAnsi="Times New Roman"/>
          <w:sz w:val="28"/>
          <w:szCs w:val="28"/>
          <w:lang w:val="ru-RU" w:eastAsia="en-US"/>
        </w:rPr>
        <w:t xml:space="preserve">Воспитатель: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Лашко Э.Ш.</w:t>
      </w:r>
    </w:p>
    <w:p w14:paraId="1B591188" w14:textId="77777777" w:rsidR="003B7A32" w:rsidRPr="00064DDE" w:rsidRDefault="003B7A32" w:rsidP="003B7A32">
      <w:pPr>
        <w:spacing w:after="200"/>
        <w:contextualSpacing/>
        <w:jc w:val="right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64DDE">
        <w:rPr>
          <w:rFonts w:ascii="Times New Roman" w:eastAsia="Calibri" w:hAnsi="Times New Roman"/>
          <w:sz w:val="28"/>
          <w:szCs w:val="28"/>
          <w:lang w:val="ru-RU" w:eastAsia="en-US"/>
        </w:rPr>
        <w:t xml:space="preserve">Дата: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19</w:t>
      </w:r>
      <w:r w:rsidRPr="00064DDE">
        <w:rPr>
          <w:rFonts w:ascii="Times New Roman" w:eastAsia="Calibri" w:hAnsi="Times New Roman"/>
          <w:sz w:val="28"/>
          <w:szCs w:val="28"/>
          <w:lang w:val="ru-RU" w:eastAsia="en-US"/>
        </w:rPr>
        <w:t xml:space="preserve">.05.2020 г. </w:t>
      </w:r>
    </w:p>
    <w:p w14:paraId="4302586F" w14:textId="77777777" w:rsidR="003B7A32" w:rsidRPr="00064DDE" w:rsidRDefault="003B7A32" w:rsidP="003B7A32">
      <w:pPr>
        <w:spacing w:after="200"/>
        <w:contextualSpacing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14:paraId="5AD87AFA" w14:textId="77777777" w:rsidR="0041051A" w:rsidRDefault="0041051A" w:rsidP="003B7A32">
      <w:pPr>
        <w:spacing w:after="200" w:line="276" w:lineRule="auto"/>
        <w:rPr>
          <w:rFonts w:ascii="Times New Roman" w:eastAsia="Calibri" w:hAnsi="Times New Roman"/>
          <w:sz w:val="36"/>
          <w:szCs w:val="22"/>
          <w:lang w:val="ru-RU" w:eastAsia="en-US"/>
        </w:rPr>
      </w:pPr>
    </w:p>
    <w:p w14:paraId="660B4045" w14:textId="77777777" w:rsidR="003B7A32" w:rsidRPr="00064DDE" w:rsidRDefault="003B7A32" w:rsidP="003B7A32">
      <w:pPr>
        <w:spacing w:after="200" w:line="276" w:lineRule="auto"/>
        <w:rPr>
          <w:rFonts w:ascii="Times New Roman" w:eastAsia="Calibri" w:hAnsi="Times New Roman"/>
          <w:sz w:val="36"/>
          <w:szCs w:val="22"/>
          <w:lang w:val="ru-RU" w:eastAsia="en-US"/>
        </w:rPr>
      </w:pPr>
    </w:p>
    <w:p w14:paraId="24814D28" w14:textId="77777777" w:rsidR="0041051A" w:rsidRDefault="0041051A" w:rsidP="0041051A">
      <w:pPr>
        <w:spacing w:after="200"/>
        <w:contextualSpacing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14:paraId="166305CF" w14:textId="235C3C48" w:rsidR="003B7A32" w:rsidRPr="0041051A" w:rsidRDefault="003B7A32" w:rsidP="0041051A">
      <w:pPr>
        <w:spacing w:after="200"/>
        <w:contextualSpacing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64DDE">
        <w:rPr>
          <w:rFonts w:ascii="Times New Roman" w:eastAsia="Calibri" w:hAnsi="Times New Roman"/>
          <w:sz w:val="28"/>
          <w:szCs w:val="28"/>
          <w:lang w:val="ru-RU" w:eastAsia="en-US"/>
        </w:rPr>
        <w:t>Краснодар 2020</w:t>
      </w:r>
    </w:p>
    <w:p w14:paraId="6FE2A4CC" w14:textId="77777777" w:rsidR="003B7A32" w:rsidRPr="00064DDE" w:rsidRDefault="003B7A32" w:rsidP="003B7A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4DDE">
        <w:rPr>
          <w:rFonts w:ascii="Times New Roman" w:hAnsi="Times New Roman"/>
          <w:b/>
          <w:sz w:val="28"/>
          <w:szCs w:val="28"/>
          <w:lang w:val="ru-RU"/>
        </w:rPr>
        <w:lastRenderedPageBreak/>
        <w:t>Консультация для педагогов по теме «Планирование воспитательно-оздоровительной работы в летний период»</w:t>
      </w:r>
    </w:p>
    <w:p w14:paraId="64D914B4" w14:textId="77777777" w:rsidR="003B7A32" w:rsidRDefault="003B7A32" w:rsidP="003B7A32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>Лето — самое особенное время в ж</w:t>
      </w:r>
      <w:r>
        <w:rPr>
          <w:rFonts w:ascii="Times New Roman" w:hAnsi="Times New Roman"/>
          <w:sz w:val="28"/>
          <w:szCs w:val="28"/>
          <w:lang w:val="ru-RU"/>
        </w:rPr>
        <w:t>изни каждого ребёнка. Это время</w:t>
      </w:r>
    </w:p>
    <w:p w14:paraId="76FC1B1F" w14:textId="77777777" w:rsidR="003B7A32" w:rsidRDefault="003B7A32" w:rsidP="003B7A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 xml:space="preserve">движения и личных открытий. Только от взрослого зависит, как используют его для укрепления здоровья каждого ребёнка и пополнения «детской копилки знаний». Поэтому правильное планирование и организация каждого летнего дня в детском саду очень важны. По требованиям СанПиНа 2013 года с 1 июня по 31 августа у детей начинаются летние каникулы. Федеральный государственный стандарт не даёт летнему оздоровительному периоду особый статус, значит, организация работы по образовательным областям не прекращается. </w:t>
      </w:r>
    </w:p>
    <w:p w14:paraId="40A97D61" w14:textId="77777777" w:rsidR="003B7A32" w:rsidRDefault="003B7A32" w:rsidP="003B7A32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>Принцип ФГОС — «построение образов</w:t>
      </w:r>
      <w:r>
        <w:rPr>
          <w:rFonts w:ascii="Times New Roman" w:hAnsi="Times New Roman"/>
          <w:sz w:val="28"/>
          <w:szCs w:val="28"/>
          <w:lang w:val="ru-RU"/>
        </w:rPr>
        <w:t xml:space="preserve">ательной деятельности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снове</w:t>
      </w:r>
      <w:proofErr w:type="spellEnd"/>
    </w:p>
    <w:p w14:paraId="413BDBAA" w14:textId="77777777" w:rsidR="003B7A32" w:rsidRDefault="003B7A32" w:rsidP="003B7A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 xml:space="preserve">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образования» открывает широчайшие возможности для работы с детскими интересами. Увидеть интерес, поддержать детскую инициативу в любом виде деятельности — это и есть работа педагога, а в летний период особенно. Поэтому очень важны: 1. соответствие создаваемых условий, методов работы особенностям развития детей; 2. правильно организованная среда в группе и особо важно — на воздухе, где дети будут проводить большую часть времени дня; 3. рационально организованная работа с педагогами специалистами и педагогами дополнительного образования; 4. тесное сотрудничество с родителями. Календарный план педагога должен включать в себя ежедневно как самостоятельную, так и совместную деятельность детей. В планах воспитателя должны быть отражены все виды детской деятельности: игровая, познавательно-исследовательская, изобразительная (рисование, лепка, аппликация), конструктивная, коммуникативная, самообслуживание и элементарный бытовой труд, восприятие художественной литературы, двигательная и музыкальная (ФГОС ДО). </w:t>
      </w:r>
    </w:p>
    <w:p w14:paraId="3066D20A" w14:textId="77777777" w:rsidR="003B7A32" w:rsidRDefault="003B7A32" w:rsidP="003B7A3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 xml:space="preserve">Целями работы на летний оздоровительный </w:t>
      </w:r>
      <w:r>
        <w:rPr>
          <w:rFonts w:ascii="Times New Roman" w:hAnsi="Times New Roman"/>
          <w:sz w:val="28"/>
          <w:szCs w:val="28"/>
          <w:lang w:val="ru-RU"/>
        </w:rPr>
        <w:t>период обязательно ставятся:</w:t>
      </w:r>
    </w:p>
    <w:p w14:paraId="739495D5" w14:textId="77777777" w:rsidR="003B7A32" w:rsidRDefault="003B7A32" w:rsidP="003B7A3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>оздоровление и физическое воспитание детей, через организацию игровой, физической деятельности, ре</w:t>
      </w:r>
      <w:r>
        <w:rPr>
          <w:rFonts w:ascii="Times New Roman" w:hAnsi="Times New Roman"/>
          <w:sz w:val="28"/>
          <w:szCs w:val="28"/>
          <w:lang w:val="ru-RU"/>
        </w:rPr>
        <w:t>ализацию систем оздоровления;</w:t>
      </w:r>
    </w:p>
    <w:p w14:paraId="2645022B" w14:textId="77777777" w:rsidR="003B7A32" w:rsidRDefault="003B7A32" w:rsidP="003B7A3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 xml:space="preserve">развитие самостоятельности, инициативности, познавательной активности через игровую, познавательно-исследовательскую, коммуникативную, изобразительную, трудовую, конструктивную, музыкальную, восприятие художественной </w:t>
      </w:r>
      <w:r>
        <w:rPr>
          <w:rFonts w:ascii="Times New Roman" w:hAnsi="Times New Roman"/>
          <w:sz w:val="28"/>
          <w:szCs w:val="28"/>
          <w:lang w:val="ru-RU"/>
        </w:rPr>
        <w:t>литературы — виды деятельности.</w:t>
      </w:r>
    </w:p>
    <w:p w14:paraId="4070F3C7" w14:textId="77777777" w:rsidR="003B7A32" w:rsidRDefault="003B7A32" w:rsidP="003B7A32">
      <w:pPr>
        <w:ind w:left="680"/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>Летние отпуска, каникулы</w:t>
      </w:r>
      <w:r>
        <w:rPr>
          <w:rFonts w:ascii="Times New Roman" w:hAnsi="Times New Roman"/>
          <w:sz w:val="28"/>
          <w:szCs w:val="28"/>
          <w:lang w:val="ru-RU"/>
        </w:rPr>
        <w:t xml:space="preserve"> дошкольников заметно сокращают</w:t>
      </w:r>
    </w:p>
    <w:p w14:paraId="4844F00F" w14:textId="77777777" w:rsidR="003B7A32" w:rsidRDefault="003B7A32" w:rsidP="003B7A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 xml:space="preserve">посещаемость в дошкольном учреждении, поэтому группы в детских садах становятся разновозрастными. Следуя выше обозначенному требованию Федерального государственного стандарта — возрастная адекватность — следует ставить задачи в соответствии с особенностями каждого возраста детей группы, где взаимодействие между разными возрастами позволяет расширять детскую деятельность за счёт взаимодействия не только со </w:t>
      </w:r>
      <w:r w:rsidRPr="00064DDE">
        <w:rPr>
          <w:rFonts w:ascii="Times New Roman" w:hAnsi="Times New Roman"/>
          <w:sz w:val="28"/>
          <w:szCs w:val="28"/>
          <w:lang w:val="ru-RU"/>
        </w:rPr>
        <w:lastRenderedPageBreak/>
        <w:t xml:space="preserve">сверстниками и взрослыми, но и ребятами иного возраста. Огромное значение в детском саду в летний период уделяется физическому развитию. </w:t>
      </w:r>
    </w:p>
    <w:p w14:paraId="17BA5654" w14:textId="77777777" w:rsidR="003B7A32" w:rsidRDefault="003B7A32" w:rsidP="003B7A32">
      <w:pPr>
        <w:ind w:left="680"/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>Для решения основной задачи л</w:t>
      </w:r>
      <w:r>
        <w:rPr>
          <w:rFonts w:ascii="Times New Roman" w:hAnsi="Times New Roman"/>
          <w:sz w:val="28"/>
          <w:szCs w:val="28"/>
          <w:lang w:val="ru-RU"/>
        </w:rPr>
        <w:t>етнего оздоровительного периода</w:t>
      </w:r>
    </w:p>
    <w:p w14:paraId="628E970D" w14:textId="77777777" w:rsidR="003B7A32" w:rsidRDefault="003B7A32" w:rsidP="003B7A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 xml:space="preserve">ежедневно проводится система закаливания, разнообразные подвижные игры с правилами, организовываются спортивные игры, состязания, разнообразные физкультурные праздники и проводится большая индивидуальная работа по совершенствованию навыков развития основных движений. </w:t>
      </w:r>
    </w:p>
    <w:p w14:paraId="1345B2F4" w14:textId="77777777" w:rsidR="003B7A32" w:rsidRDefault="003B7A32" w:rsidP="003B7A32">
      <w:pPr>
        <w:ind w:left="680"/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>Лето – благоприятный период для э</w:t>
      </w:r>
      <w:r>
        <w:rPr>
          <w:rFonts w:ascii="Times New Roman" w:hAnsi="Times New Roman"/>
          <w:sz w:val="28"/>
          <w:szCs w:val="28"/>
          <w:lang w:val="ru-RU"/>
        </w:rPr>
        <w:t>кологического воспитания,</w:t>
      </w:r>
    </w:p>
    <w:p w14:paraId="73EEFD53" w14:textId="77777777" w:rsidR="003B7A32" w:rsidRDefault="003B7A32" w:rsidP="003B7A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 xml:space="preserve">экспериментальной деятельности. Для этого проводятся наблюдения (за явлениями живой и не живой природы), труд в природе, обсуждение увиденного, построение взаимосвязей в природе. </w:t>
      </w:r>
    </w:p>
    <w:p w14:paraId="32794C51" w14:textId="77777777" w:rsidR="003B7A32" w:rsidRDefault="003B7A32" w:rsidP="003B7A32">
      <w:pPr>
        <w:ind w:left="680"/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>В старших группах можно составлять схемы роста и ра</w:t>
      </w:r>
      <w:r>
        <w:rPr>
          <w:rFonts w:ascii="Times New Roman" w:hAnsi="Times New Roman"/>
          <w:sz w:val="28"/>
          <w:szCs w:val="28"/>
          <w:lang w:val="ru-RU"/>
        </w:rPr>
        <w:t>звития растений.</w:t>
      </w:r>
    </w:p>
    <w:p w14:paraId="7271A04E" w14:textId="77777777" w:rsidR="003B7A32" w:rsidRDefault="003B7A32" w:rsidP="003B7A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 xml:space="preserve">На фоне совместной деятельности детей и взрослых труд в природе становится не повинностью, а интереснейшим время провождением. Создаются альбомы наблюдений, коллекции открыток, картинок, рисунков, которые можно использовать далее, как материал к дидактическим играм, по комплектованию изображений по обозначенному признаку. </w:t>
      </w:r>
    </w:p>
    <w:p w14:paraId="0C1FCB39" w14:textId="77777777" w:rsidR="003B7A32" w:rsidRDefault="003B7A32" w:rsidP="003B7A32">
      <w:pPr>
        <w:ind w:left="680"/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>Ценным является использование мо</w:t>
      </w:r>
      <w:r>
        <w:rPr>
          <w:rFonts w:ascii="Times New Roman" w:hAnsi="Times New Roman"/>
          <w:sz w:val="28"/>
          <w:szCs w:val="28"/>
          <w:lang w:val="ru-RU"/>
        </w:rPr>
        <w:t>делирования, решение проблемных</w:t>
      </w:r>
    </w:p>
    <w:p w14:paraId="3AC3F8FD" w14:textId="77777777" w:rsidR="003B7A32" w:rsidRDefault="003B7A32" w:rsidP="003B7A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 xml:space="preserve">ситуаций. Проводятся доступные детям опыты с водой, воздухом, песком и другие. Дать ребёнку шанс узнать самому что — то особо важное, пройти путь познания самостоятельно, значит открыть дорогу своему интеллектуальному развитию, это огромный шаг к самостоятельности и обучению в школе. </w:t>
      </w:r>
    </w:p>
    <w:p w14:paraId="0B33CCFE" w14:textId="77777777" w:rsidR="003B7A32" w:rsidRDefault="003B7A32" w:rsidP="003B7A32">
      <w:pPr>
        <w:ind w:left="680"/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>Познавательные документальные фильм</w:t>
      </w:r>
      <w:r>
        <w:rPr>
          <w:rFonts w:ascii="Times New Roman" w:hAnsi="Times New Roman"/>
          <w:sz w:val="28"/>
          <w:szCs w:val="28"/>
          <w:lang w:val="ru-RU"/>
        </w:rPr>
        <w:t>ы расширяют детские горизонты</w:t>
      </w:r>
    </w:p>
    <w:p w14:paraId="5D4BDFE6" w14:textId="77777777" w:rsidR="003B7A32" w:rsidRDefault="003B7A32" w:rsidP="003B7A3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64DDE">
        <w:rPr>
          <w:rFonts w:ascii="Times New Roman" w:hAnsi="Times New Roman"/>
          <w:sz w:val="28"/>
          <w:szCs w:val="28"/>
          <w:lang w:val="ru-RU"/>
        </w:rPr>
        <w:t xml:space="preserve">открывают им дорогу в неизведанное. Дают возможность побывать на северном и южном полюсе, в глубине океана, тайге, на озере Байкал и других загадочных и далёких местах нашего земного шара. Активно реализуются задачи по ОБЖ. </w:t>
      </w:r>
    </w:p>
    <w:p w14:paraId="42D95A2A" w14:textId="77777777" w:rsidR="003B7A32" w:rsidRDefault="003B7A32" w:rsidP="003B7A32">
      <w:pPr>
        <w:ind w:left="680"/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>Проводятся развлечения, викторины — «Электр</w:t>
      </w:r>
      <w:r>
        <w:rPr>
          <w:rFonts w:ascii="Times New Roman" w:hAnsi="Times New Roman"/>
          <w:sz w:val="28"/>
          <w:szCs w:val="28"/>
          <w:lang w:val="ru-RU"/>
        </w:rPr>
        <w:t>ичество — хорошо или</w:t>
      </w:r>
    </w:p>
    <w:p w14:paraId="2764CE68" w14:textId="77777777" w:rsidR="003B7A32" w:rsidRDefault="003B7A32" w:rsidP="003B7A3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64DDE">
        <w:rPr>
          <w:rFonts w:ascii="Times New Roman" w:hAnsi="Times New Roman"/>
          <w:sz w:val="28"/>
          <w:szCs w:val="28"/>
          <w:lang w:val="ru-RU"/>
        </w:rPr>
        <w:t>лохо</w:t>
      </w:r>
      <w:proofErr w:type="spellEnd"/>
      <w:r w:rsidRPr="00064DDE">
        <w:rPr>
          <w:rFonts w:ascii="Times New Roman" w:hAnsi="Times New Roman"/>
          <w:sz w:val="28"/>
          <w:szCs w:val="28"/>
          <w:lang w:val="ru-RU"/>
        </w:rPr>
        <w:t xml:space="preserve">?», «Огонь — друг или враг?», игры «Что? Где? Когда?», различные дидактические игры, дни пожарной безопасности и дорожного движения, спортивные 2 3 состязания – «Юный пожарный», «Велопробег». Особо стоит уделить внимание теме «Осторожно — чужие люди». Детям старшего возраста также доступна информация об оказании первой помощи при чрезвычайных ситуациях: «Что такое солнечный удар?», «Первая помощь при ушибе, ссадине, укусах осы, пчелы, кровотечении из носа», «Как вести себя в лесу?», «Как вести себя у воды?». </w:t>
      </w:r>
    </w:p>
    <w:p w14:paraId="614F3AC1" w14:textId="77777777" w:rsidR="003B7A32" w:rsidRDefault="003B7A32" w:rsidP="003B7A32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 xml:space="preserve">Необходимо проводить работу и по продуктивной деятельности </w:t>
      </w:r>
    </w:p>
    <w:p w14:paraId="378DE930" w14:textId="77777777" w:rsidR="003B7A32" w:rsidRDefault="003B7A32" w:rsidP="003B7A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 xml:space="preserve">(рисование, лепка, аппликация, конструирование из бумаги, природного, бросового материала) и использованием разнообразных способов изображения. В старших группах часто используются коллективные работы. Развитие воображения и творческих способностей, с помощью, окружающей детей действительности — важный шаг к видению, пониманию прекрасного и возможность выразить свои эмоции, впечатления через творческую деятельность. </w:t>
      </w:r>
    </w:p>
    <w:p w14:paraId="5A379F91" w14:textId="77777777" w:rsidR="003B7A32" w:rsidRDefault="003B7A32" w:rsidP="003B7A32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>Невозможно оставить без вним</w:t>
      </w:r>
      <w:r>
        <w:rPr>
          <w:rFonts w:ascii="Times New Roman" w:hAnsi="Times New Roman"/>
          <w:sz w:val="28"/>
          <w:szCs w:val="28"/>
          <w:lang w:val="ru-RU"/>
        </w:rPr>
        <w:t>ания такой вид деятельности как</w:t>
      </w:r>
    </w:p>
    <w:p w14:paraId="22F1624E" w14:textId="77777777" w:rsidR="003B7A32" w:rsidRDefault="003B7A32" w:rsidP="003B7A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lastRenderedPageBreak/>
        <w:t xml:space="preserve">восприятие художественной литературы. Тематически правильно подобранные художественные произведения позволяют расширить представления детей об окружающем их мире, загадках древностей. </w:t>
      </w:r>
    </w:p>
    <w:p w14:paraId="21552201" w14:textId="77777777" w:rsidR="003B7A32" w:rsidRDefault="003B7A32" w:rsidP="003B7A32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>Различные энциклопедии, художествен</w:t>
      </w:r>
      <w:r>
        <w:rPr>
          <w:rFonts w:ascii="Times New Roman" w:hAnsi="Times New Roman"/>
          <w:sz w:val="28"/>
          <w:szCs w:val="28"/>
          <w:lang w:val="ru-RU"/>
        </w:rPr>
        <w:t>ная литература обогащает детей,</w:t>
      </w:r>
    </w:p>
    <w:p w14:paraId="5A0647C5" w14:textId="77777777" w:rsidR="003B7A32" w:rsidRDefault="003B7A32" w:rsidP="003B7A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 xml:space="preserve">развивая их познавательные, культурные и творческие интересы. Поэтому, книга – важное средство для совместной деятельности взрослого и ребёнка. </w:t>
      </w:r>
    </w:p>
    <w:p w14:paraId="3DFC2E61" w14:textId="77777777" w:rsidR="003B7A32" w:rsidRDefault="003B7A32" w:rsidP="003B7A32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>В данное время остро встала проблема нравственного воспитания.</w:t>
      </w:r>
      <w:r>
        <w:rPr>
          <w:rFonts w:ascii="Times New Roman" w:hAnsi="Times New Roman"/>
          <w:sz w:val="28"/>
          <w:szCs w:val="28"/>
          <w:lang w:val="ru-RU"/>
        </w:rPr>
        <w:t xml:space="preserve"> Метод</w:t>
      </w:r>
    </w:p>
    <w:p w14:paraId="0E8C029A" w14:textId="77777777" w:rsidR="003B7A32" w:rsidRPr="00064DDE" w:rsidRDefault="003B7A32" w:rsidP="003B7A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64DDE">
        <w:rPr>
          <w:rFonts w:ascii="Times New Roman" w:hAnsi="Times New Roman"/>
          <w:sz w:val="28"/>
          <w:szCs w:val="28"/>
          <w:lang w:val="ru-RU"/>
        </w:rPr>
        <w:t xml:space="preserve">интеграции позволяет решить эту проблему через объединение нескольких видов детской деятельности (коммуникативную, познавательную, художественно – эстетическую деятельности, восприятие художественной литературы) в одно мероприятие – «Моя Родина», «Братские народы России» и другие. Грамотное планирование воспитательно-образовательного процесса в летний период является основным моментом в работе дошкольного учреждения, который позволяет рационально и </w:t>
      </w:r>
      <w:proofErr w:type="spellStart"/>
      <w:r w:rsidRPr="00064DDE">
        <w:rPr>
          <w:rFonts w:ascii="Times New Roman" w:hAnsi="Times New Roman"/>
          <w:sz w:val="28"/>
          <w:szCs w:val="28"/>
          <w:lang w:val="ru-RU"/>
        </w:rPr>
        <w:t>планово</w:t>
      </w:r>
      <w:proofErr w:type="spellEnd"/>
      <w:r w:rsidRPr="00064DDE">
        <w:rPr>
          <w:rFonts w:ascii="Times New Roman" w:hAnsi="Times New Roman"/>
          <w:sz w:val="28"/>
          <w:szCs w:val="28"/>
          <w:lang w:val="ru-RU"/>
        </w:rPr>
        <w:t xml:space="preserve"> использовать все виды детской деятельности для решения поставленных на летний оздоровительный период задач. В плане обязательно указывается: - вид деятельности -форма организации (индивидуально, подгруппа, фронтально) -цель деятельности -оборудование -методические приёмы</w:t>
      </w:r>
    </w:p>
    <w:p w14:paraId="2C4C8CBD" w14:textId="77777777" w:rsidR="00C1350B" w:rsidRPr="003B7A32" w:rsidRDefault="00C1350B" w:rsidP="003B7A32">
      <w:pPr>
        <w:rPr>
          <w:rFonts w:ascii="Times New Roman" w:hAnsi="Times New Roman"/>
          <w:sz w:val="28"/>
          <w:szCs w:val="28"/>
          <w:lang w:val="ru-RU"/>
        </w:rPr>
      </w:pPr>
    </w:p>
    <w:sectPr w:rsidR="00C1350B" w:rsidRPr="003B7A32" w:rsidSect="00064DDE">
      <w:pgSz w:w="11906" w:h="16838"/>
      <w:pgMar w:top="840" w:right="1306" w:bottom="1440" w:left="120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512DA"/>
    <w:multiLevelType w:val="hybridMultilevel"/>
    <w:tmpl w:val="E0DC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32"/>
    <w:rsid w:val="003B7A32"/>
    <w:rsid w:val="0041051A"/>
    <w:rsid w:val="00C1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7496"/>
  <w15:chartTrackingRefBased/>
  <w15:docId w15:val="{9C2D5446-18C6-48DF-869D-88DAB20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A32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Лашко</dc:creator>
  <cp:keywords/>
  <dc:description/>
  <cp:lastModifiedBy>Alina</cp:lastModifiedBy>
  <cp:revision>2</cp:revision>
  <dcterms:created xsi:type="dcterms:W3CDTF">2020-05-18T19:11:00Z</dcterms:created>
  <dcterms:modified xsi:type="dcterms:W3CDTF">2020-05-18T19:11:00Z</dcterms:modified>
</cp:coreProperties>
</file>