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D1" w:rsidRDefault="004119FC">
      <w:pPr>
        <w:tabs>
          <w:tab w:val="left" w:pos="10935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9C3B67" wp14:editId="4F9FB1E3">
            <wp:simplePos x="0" y="0"/>
            <wp:positionH relativeFrom="margin">
              <wp:posOffset>-357091</wp:posOffset>
            </wp:positionH>
            <wp:positionV relativeFrom="paragraph">
              <wp:posOffset>11430</wp:posOffset>
            </wp:positionV>
            <wp:extent cx="1308735" cy="1321435"/>
            <wp:effectExtent l="0" t="0" r="5715" b="0"/>
            <wp:wrapThrough wrapText="bothSides">
              <wp:wrapPolygon edited="0">
                <wp:start x="0" y="0"/>
                <wp:lineTo x="0" y="21174"/>
                <wp:lineTo x="21380" y="21174"/>
                <wp:lineTo x="213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D1" w:rsidRPr="006A5C22" w:rsidRDefault="004119FC" w:rsidP="004119FC">
      <w:pPr>
        <w:spacing w:after="0" w:line="240" w:lineRule="auto"/>
        <w:jc w:val="center"/>
        <w:rPr>
          <w:sz w:val="20"/>
          <w:szCs w:val="20"/>
        </w:rPr>
      </w:pPr>
      <w:r w:rsidRPr="006A5C22">
        <w:rPr>
          <w:rFonts w:ascii="Times New Roman" w:hAnsi="Times New Roman" w:cs="Times New Roman"/>
          <w:sz w:val="24"/>
          <w:szCs w:val="24"/>
        </w:rPr>
        <w:t>М</w:t>
      </w:r>
      <w:r w:rsidR="003169D1" w:rsidRPr="006A5C22">
        <w:rPr>
          <w:rFonts w:ascii="Times New Roman" w:hAnsi="Times New Roman" w:cs="Times New Roman"/>
          <w:color w:val="000000"/>
          <w:spacing w:val="5"/>
          <w:sz w:val="24"/>
          <w:szCs w:val="24"/>
        </w:rPr>
        <w:t>униципальное бюджетное дошкольное образовательное</w:t>
      </w:r>
    </w:p>
    <w:p w:rsidR="003169D1" w:rsidRPr="006A5C22" w:rsidRDefault="003169D1" w:rsidP="004119FC">
      <w:pPr>
        <w:pBdr>
          <w:bottom w:val="single" w:sz="8" w:space="4" w:color="DDDDDD"/>
        </w:pBdr>
        <w:spacing w:before="19" w:after="19" w:line="240" w:lineRule="auto"/>
        <w:ind w:left="19" w:right="19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A5C22">
        <w:rPr>
          <w:rFonts w:ascii="Times New Roman" w:hAnsi="Times New Roman" w:cs="Times New Roman"/>
          <w:color w:val="000000"/>
          <w:spacing w:val="5"/>
          <w:sz w:val="24"/>
          <w:szCs w:val="24"/>
        </w:rPr>
        <w:t>учреждение муниципального образования город Краснодар</w:t>
      </w:r>
      <w:r w:rsidRPr="006A5C22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«Центр развития ребёнка – детский сад №110 «Теремок»</w:t>
      </w:r>
    </w:p>
    <w:p w:rsidR="003169D1" w:rsidRDefault="003169D1"/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C22" w:rsidRDefault="003169D1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C22" w:rsidRDefault="006A5C22" w:rsidP="004119FC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9D1" w:rsidRDefault="003169D1" w:rsidP="006A5C22">
      <w:pPr>
        <w:tabs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69D1" w:rsidRPr="006A5C22" w:rsidRDefault="003169D1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6A5C22">
        <w:rPr>
          <w:rFonts w:ascii="Times New Roman" w:hAnsi="Times New Roman" w:cs="Times New Roman"/>
          <w:sz w:val="52"/>
          <w:szCs w:val="52"/>
        </w:rPr>
        <w:t xml:space="preserve">Консультация для воспитателей: </w:t>
      </w:r>
    </w:p>
    <w:p w:rsidR="003169D1" w:rsidRPr="006A5C22" w:rsidRDefault="003169D1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6A5C22">
        <w:rPr>
          <w:rFonts w:ascii="Times New Roman" w:hAnsi="Times New Roman" w:cs="Times New Roman"/>
          <w:i/>
          <w:iCs/>
          <w:sz w:val="48"/>
          <w:szCs w:val="48"/>
        </w:rPr>
        <w:t>«Использование игровых технологий при формировании элементарных математических представлений»</w:t>
      </w:r>
    </w:p>
    <w:p w:rsidR="003169D1" w:rsidRDefault="003169D1">
      <w:pPr>
        <w:tabs>
          <w:tab w:val="left" w:pos="10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22" w:rsidRDefault="006A5C22"/>
    <w:p w:rsidR="003169D1" w:rsidRDefault="003169D1"/>
    <w:p w:rsidR="003169D1" w:rsidRDefault="003169D1"/>
    <w:p w:rsidR="006A5C22" w:rsidRDefault="006A5C22"/>
    <w:p w:rsidR="003169D1" w:rsidRPr="006A5C22" w:rsidRDefault="004119FC" w:rsidP="006A5C2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5C22">
        <w:rPr>
          <w:rFonts w:ascii="Times New Roman" w:hAnsi="Times New Roman" w:cs="Times New Roman"/>
          <w:sz w:val="28"/>
          <w:szCs w:val="28"/>
        </w:rPr>
        <w:t>Воспитатель:</w:t>
      </w:r>
      <w:r w:rsidR="003169D1" w:rsidRPr="006A5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9D1" w:rsidRPr="006A5C22">
        <w:rPr>
          <w:rFonts w:ascii="Times New Roman" w:hAnsi="Times New Roman" w:cs="Times New Roman"/>
          <w:sz w:val="28"/>
          <w:szCs w:val="28"/>
        </w:rPr>
        <w:t>Канашян</w:t>
      </w:r>
      <w:proofErr w:type="spellEnd"/>
      <w:r w:rsidR="003169D1" w:rsidRPr="006A5C2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69D1" w:rsidRPr="006A5C22" w:rsidRDefault="003169D1" w:rsidP="006A5C2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5C22">
        <w:rPr>
          <w:rFonts w:ascii="Times New Roman" w:hAnsi="Times New Roman" w:cs="Times New Roman"/>
          <w:sz w:val="28"/>
          <w:szCs w:val="28"/>
        </w:rPr>
        <w:t>Дата: 4.12.2019 г.</w:t>
      </w:r>
    </w:p>
    <w:p w:rsidR="005409CD" w:rsidRPr="006A5C22" w:rsidRDefault="005409CD" w:rsidP="005409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FC" w:rsidRPr="006A5C22" w:rsidRDefault="004119FC" w:rsidP="0054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C" w:rsidRPr="006A5C22" w:rsidRDefault="004119FC" w:rsidP="0054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C" w:rsidRPr="006A5C22" w:rsidRDefault="004119FC" w:rsidP="0054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C" w:rsidRPr="006A5C22" w:rsidRDefault="004119FC" w:rsidP="0054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C" w:rsidRPr="006A5C22" w:rsidRDefault="004119FC" w:rsidP="004119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C22">
        <w:rPr>
          <w:rFonts w:ascii="Times New Roman" w:hAnsi="Times New Roman" w:cs="Times New Roman"/>
          <w:color w:val="000000"/>
          <w:sz w:val="28"/>
          <w:szCs w:val="28"/>
        </w:rPr>
        <w:t>Краснодар 2019</w:t>
      </w:r>
    </w:p>
    <w:p w:rsidR="005409CD" w:rsidRPr="004B540F" w:rsidRDefault="004119FC" w:rsidP="00540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409CD" w:rsidRPr="004B540F">
        <w:rPr>
          <w:rFonts w:ascii="Times New Roman" w:hAnsi="Times New Roman" w:cs="Times New Roman"/>
          <w:color w:val="000000"/>
          <w:sz w:val="28"/>
          <w:szCs w:val="28"/>
        </w:rPr>
        <w:t xml:space="preserve">В. А. Сухомлинский в своих работах отмечал: «Без игры нет, и не может быть полноценного умственного развития. Игра </w:t>
      </w:r>
      <w:proofErr w:type="gramStart"/>
      <w:r w:rsidR="005409CD" w:rsidRPr="004B540F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5409CD" w:rsidRPr="004B540F">
        <w:rPr>
          <w:rFonts w:ascii="Times New Roman" w:hAnsi="Times New Roman" w:cs="Times New Roman"/>
          <w:color w:val="000000"/>
          <w:sz w:val="28"/>
          <w:szCs w:val="28"/>
        </w:rPr>
        <w:t xml:space="preserve"> огромное светлое окно, через которое в духовный мир ребенка вливается живительный поток представлений, понятий. Игра </w:t>
      </w:r>
      <w:proofErr w:type="gramStart"/>
      <w:r w:rsidR="005409CD" w:rsidRPr="004B540F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5409CD" w:rsidRPr="004B540F">
        <w:rPr>
          <w:rFonts w:ascii="Times New Roman" w:hAnsi="Times New Roman" w:cs="Times New Roman"/>
          <w:color w:val="000000"/>
          <w:sz w:val="28"/>
          <w:szCs w:val="28"/>
        </w:rPr>
        <w:t xml:space="preserve"> искра, зажигающая огонек пытливости и любознательности»</w:t>
      </w:r>
    </w:p>
    <w:p w:rsidR="005409CD" w:rsidRPr="004B540F" w:rsidRDefault="005409CD" w:rsidP="005409CD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="003169D1" w:rsidRPr="004B540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D2302" w:rsidRPr="004B540F" w:rsidRDefault="004119FC" w:rsidP="004B540F">
      <w:pPr>
        <w:tabs>
          <w:tab w:val="left" w:pos="10935"/>
        </w:tabs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D2302" w:rsidRPr="004B540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элементарных математических представлений </w:t>
      </w:r>
      <w:proofErr w:type="gramStart"/>
      <w:r w:rsidR="000D2302" w:rsidRPr="004B540F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0D2302" w:rsidRPr="004B540F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ступенью. 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       </w:t>
      </w:r>
      <w:r w:rsidR="000D2302" w:rsidRPr="006A5C22">
        <w:rPr>
          <w:color w:val="000000" w:themeColor="text1"/>
          <w:sz w:val="28"/>
          <w:szCs w:val="28"/>
        </w:rPr>
        <w:t>Математика играет о</w:t>
      </w:r>
      <w:r w:rsidR="003169D1" w:rsidRPr="006A5C22">
        <w:rPr>
          <w:color w:val="000000" w:themeColor="text1"/>
          <w:sz w:val="28"/>
          <w:szCs w:val="28"/>
        </w:rPr>
        <w:t>громную роль в умственном воспитании и в развитии интеллекта</w:t>
      </w:r>
      <w:r w:rsidR="000D2302" w:rsidRPr="006A5C22">
        <w:rPr>
          <w:color w:val="000000" w:themeColor="text1"/>
          <w:sz w:val="28"/>
          <w:szCs w:val="28"/>
        </w:rPr>
        <w:t xml:space="preserve"> ребенка дошкольного возраста</w:t>
      </w:r>
      <w:r w:rsidR="003169D1" w:rsidRPr="006A5C22">
        <w:rPr>
          <w:color w:val="000000" w:themeColor="text1"/>
          <w:sz w:val="28"/>
          <w:szCs w:val="28"/>
        </w:rPr>
        <w:t>. Ее изучение способствует развитию памяти, речи, воображения, эмоций; фор</w:t>
      </w:r>
      <w:r w:rsidR="00D43145" w:rsidRPr="006A5C22">
        <w:rPr>
          <w:color w:val="000000" w:themeColor="text1"/>
          <w:sz w:val="28"/>
          <w:szCs w:val="28"/>
        </w:rPr>
        <w:t xml:space="preserve">мирует настойчивость, терпение, </w:t>
      </w:r>
      <w:r w:rsidR="003169D1" w:rsidRPr="006A5C22">
        <w:rPr>
          <w:color w:val="000000" w:themeColor="text1"/>
          <w:sz w:val="28"/>
          <w:szCs w:val="28"/>
        </w:rPr>
        <w:t>творческий потенциал личности. Обучение математике детей дошкольного возраста немыслимо без использования дидактических игр. Их использование хорошо помогает восприятию материала и потому ребенок принимает активное участие в познавательном процессе.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Они интересны для детей</w:t>
      </w:r>
      <w:r w:rsidR="00D43145" w:rsidRPr="006A5C22">
        <w:rPr>
          <w:color w:val="000000" w:themeColor="text1"/>
          <w:sz w:val="28"/>
          <w:szCs w:val="28"/>
        </w:rPr>
        <w:t>, эмоционально захватывают их. П</w:t>
      </w:r>
      <w:r w:rsidR="003169D1" w:rsidRPr="006A5C22">
        <w:rPr>
          <w:color w:val="000000" w:themeColor="text1"/>
          <w:sz w:val="28"/>
          <w:szCs w:val="28"/>
        </w:rPr>
        <w:t>роцесс</w:t>
      </w:r>
    </w:p>
    <w:p w:rsidR="003169D1" w:rsidRPr="006A5C22" w:rsidRDefault="003169D1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решения, поиска ответа, основанный на интересе к задаче, невозм</w:t>
      </w:r>
      <w:r w:rsidR="00D43145" w:rsidRPr="006A5C22">
        <w:rPr>
          <w:color w:val="000000" w:themeColor="text1"/>
          <w:sz w:val="28"/>
          <w:szCs w:val="28"/>
        </w:rPr>
        <w:t xml:space="preserve">ожен без активной работы мысли. В </w:t>
      </w:r>
      <w:r w:rsidRPr="006A5C22">
        <w:rPr>
          <w:color w:val="000000" w:themeColor="text1"/>
          <w:sz w:val="28"/>
          <w:szCs w:val="28"/>
        </w:rPr>
        <w:t>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3169D1" w:rsidRPr="006A5C22" w:rsidRDefault="003169D1" w:rsidP="000D2302">
      <w:pPr>
        <w:pStyle w:val="a7"/>
        <w:shd w:val="clear" w:color="auto" w:fill="FFFFFF"/>
        <w:spacing w:before="0" w:after="120"/>
        <w:rPr>
          <w:color w:val="000000" w:themeColor="text1"/>
          <w:sz w:val="28"/>
          <w:szCs w:val="28"/>
        </w:rPr>
      </w:pPr>
      <w:r w:rsidRPr="006A5C22">
        <w:rPr>
          <w:b/>
          <w:bCs/>
          <w:color w:val="000000" w:themeColor="text1"/>
          <w:sz w:val="28"/>
          <w:szCs w:val="28"/>
        </w:rPr>
        <w:t>Цель: </w:t>
      </w:r>
      <w:r w:rsidRPr="006A5C22">
        <w:rPr>
          <w:color w:val="000000" w:themeColor="text1"/>
          <w:sz w:val="28"/>
          <w:szCs w:val="28"/>
        </w:rPr>
        <w:t>создание условий для развития у детей дошкольного возраста элементарных математических представлений посредством дидактических игр.</w:t>
      </w:r>
    </w:p>
    <w:p w:rsidR="003169D1" w:rsidRPr="006A5C22" w:rsidRDefault="003169D1" w:rsidP="00D43145">
      <w:pPr>
        <w:pStyle w:val="a7"/>
        <w:shd w:val="clear" w:color="auto" w:fill="FFFFFF"/>
        <w:spacing w:before="0" w:after="120"/>
        <w:jc w:val="both"/>
        <w:rPr>
          <w:b/>
          <w:bCs/>
          <w:color w:val="000000" w:themeColor="text1"/>
          <w:sz w:val="28"/>
          <w:szCs w:val="28"/>
        </w:rPr>
      </w:pPr>
      <w:r w:rsidRPr="006A5C22">
        <w:rPr>
          <w:b/>
          <w:bCs/>
          <w:color w:val="000000" w:themeColor="text1"/>
          <w:sz w:val="28"/>
          <w:szCs w:val="28"/>
        </w:rPr>
        <w:t>Задачи:</w:t>
      </w:r>
    </w:p>
    <w:p w:rsidR="003169D1" w:rsidRPr="006A5C22" w:rsidRDefault="003169D1" w:rsidP="000D2302">
      <w:pPr>
        <w:pStyle w:val="a7"/>
        <w:numPr>
          <w:ilvl w:val="0"/>
          <w:numId w:val="7"/>
        </w:numPr>
        <w:shd w:val="clear" w:color="auto" w:fill="FFFFFF"/>
        <w:spacing w:before="0" w:after="120"/>
        <w:rPr>
          <w:color w:val="000000" w:themeColor="text1"/>
          <w:sz w:val="28"/>
          <w:szCs w:val="28"/>
        </w:rPr>
      </w:pPr>
      <w:proofErr w:type="gramStart"/>
      <w:r w:rsidRPr="006A5C22">
        <w:rPr>
          <w:color w:val="000000" w:themeColor="text1"/>
          <w:sz w:val="28"/>
          <w:szCs w:val="28"/>
        </w:rPr>
        <w:t>составить  подборку</w:t>
      </w:r>
      <w:proofErr w:type="gramEnd"/>
      <w:r w:rsidRPr="006A5C22">
        <w:rPr>
          <w:color w:val="000000" w:themeColor="text1"/>
          <w:sz w:val="28"/>
          <w:szCs w:val="28"/>
        </w:rPr>
        <w:t xml:space="preserve"> дидактических  игр, заданий  игрового содержания по развитию математических представлений у детей дошкольного возраста;</w:t>
      </w:r>
    </w:p>
    <w:p w:rsidR="003169D1" w:rsidRPr="006A5C22" w:rsidRDefault="003169D1" w:rsidP="00D43145">
      <w:pPr>
        <w:pStyle w:val="a7"/>
        <w:numPr>
          <w:ilvl w:val="0"/>
          <w:numId w:val="7"/>
        </w:numPr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использовать разработанный материал на </w:t>
      </w:r>
      <w:proofErr w:type="gramStart"/>
      <w:r w:rsidRPr="006A5C22">
        <w:rPr>
          <w:color w:val="000000" w:themeColor="text1"/>
          <w:sz w:val="28"/>
          <w:szCs w:val="28"/>
        </w:rPr>
        <w:t>занятиях  математики</w:t>
      </w:r>
      <w:proofErr w:type="gramEnd"/>
      <w:r w:rsidRPr="006A5C22">
        <w:rPr>
          <w:color w:val="000000" w:themeColor="text1"/>
          <w:sz w:val="28"/>
          <w:szCs w:val="28"/>
        </w:rPr>
        <w:t xml:space="preserve"> с детьми дошкольного возраста;</w:t>
      </w:r>
    </w:p>
    <w:p w:rsidR="003169D1" w:rsidRPr="006A5C22" w:rsidRDefault="003169D1" w:rsidP="00D43145">
      <w:pPr>
        <w:pStyle w:val="a7"/>
        <w:numPr>
          <w:ilvl w:val="0"/>
          <w:numId w:val="7"/>
        </w:numPr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активно воздействовать на всестороннее развитие детей:</w:t>
      </w:r>
    </w:p>
    <w:p w:rsidR="003169D1" w:rsidRPr="006A5C22" w:rsidRDefault="003169D1" w:rsidP="000D2302">
      <w:pPr>
        <w:pStyle w:val="a7"/>
        <w:shd w:val="clear" w:color="auto" w:fill="FFFFFF"/>
        <w:spacing w:before="0" w:after="120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lastRenderedPageBreak/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3169D1" w:rsidRPr="006A5C22" w:rsidRDefault="003169D1" w:rsidP="00D43145">
      <w:pPr>
        <w:pStyle w:val="a7"/>
        <w:shd w:val="clear" w:color="auto" w:fill="FFFFFF"/>
        <w:spacing w:before="0" w:after="120"/>
        <w:jc w:val="both"/>
        <w:rPr>
          <w:b/>
          <w:bCs/>
          <w:color w:val="000000" w:themeColor="text1"/>
          <w:sz w:val="28"/>
          <w:szCs w:val="28"/>
        </w:rPr>
      </w:pPr>
      <w:r w:rsidRPr="006A5C22">
        <w:rPr>
          <w:b/>
          <w:bCs/>
          <w:color w:val="000000" w:themeColor="text1"/>
          <w:sz w:val="28"/>
          <w:szCs w:val="28"/>
        </w:rPr>
        <w:t>Ожидаемый результат:</w:t>
      </w:r>
    </w:p>
    <w:p w:rsidR="003169D1" w:rsidRPr="006A5C22" w:rsidRDefault="003169D1" w:rsidP="00D43145">
      <w:pPr>
        <w:pStyle w:val="a7"/>
        <w:numPr>
          <w:ilvl w:val="0"/>
          <w:numId w:val="6"/>
        </w:numPr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активизация познавательного интереса дошкольников;</w:t>
      </w:r>
    </w:p>
    <w:p w:rsidR="003169D1" w:rsidRPr="006A5C22" w:rsidRDefault="003169D1" w:rsidP="000D2302">
      <w:pPr>
        <w:pStyle w:val="a7"/>
        <w:numPr>
          <w:ilvl w:val="0"/>
          <w:numId w:val="6"/>
        </w:numPr>
        <w:shd w:val="clear" w:color="auto" w:fill="FFFFFF"/>
        <w:spacing w:before="0" w:after="120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развитие внимания, памяти, речи, воображения, логического мышления;</w:t>
      </w:r>
    </w:p>
    <w:p w:rsidR="003169D1" w:rsidRPr="006A5C22" w:rsidRDefault="003169D1" w:rsidP="00D43145">
      <w:pPr>
        <w:pStyle w:val="a7"/>
        <w:numPr>
          <w:ilvl w:val="0"/>
          <w:numId w:val="6"/>
        </w:numPr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формирование элементарных математических представлений.</w:t>
      </w:r>
    </w:p>
    <w:p w:rsidR="003169D1" w:rsidRPr="006A5C22" w:rsidRDefault="003169D1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</w:p>
    <w:p w:rsidR="00D43145" w:rsidRPr="006A5C22" w:rsidRDefault="003169D1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Все дидактические игры можно разделить на три вида: </w:t>
      </w:r>
    </w:p>
    <w:p w:rsidR="00D43145" w:rsidRPr="006A5C22" w:rsidRDefault="00D43145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- игры с предметами</w:t>
      </w:r>
    </w:p>
    <w:p w:rsidR="00D43145" w:rsidRPr="006A5C22" w:rsidRDefault="00D43145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-</w:t>
      </w:r>
      <w:r w:rsidR="003169D1" w:rsidRPr="006A5C22">
        <w:rPr>
          <w:color w:val="000000" w:themeColor="text1"/>
          <w:sz w:val="28"/>
          <w:szCs w:val="28"/>
        </w:rPr>
        <w:t xml:space="preserve"> настольно-печатные </w:t>
      </w:r>
    </w:p>
    <w:p w:rsidR="003169D1" w:rsidRPr="006A5C22" w:rsidRDefault="00D43145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- </w:t>
      </w:r>
      <w:r w:rsidR="003169D1" w:rsidRPr="006A5C22">
        <w:rPr>
          <w:color w:val="000000" w:themeColor="text1"/>
          <w:sz w:val="28"/>
          <w:szCs w:val="28"/>
        </w:rPr>
        <w:t>словесные игры.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В играх с предметами дети учатся сравнивать, устанавливать сходство и различие предметов. Ценность этих игр в том, что с их помощью дети знакомятся с признаками предметов: цветом, величиной, формой.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Словесные игры построены на словах и действиях играющих. В таких играх дети познают окружающий мир, углубляют приобретенные знания в новых связях, в новых обстоятельствах, также они направлены на развитие речи и правильной ориентировке в пространстве.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Настольно-печатные игры разнообразны по видам: парные картинки, лото, домино, мозаика, разрезные картинки и кубики. Задача этого вида игр – учить детей логическому мышлению, развивать у них умение из отдельных частей составлять целый предмет, устанавливать сходства и различия предметов, научить сравнивать и выделять признаки предметов.</w:t>
      </w:r>
    </w:p>
    <w:p w:rsidR="003169D1" w:rsidRPr="006A5C22" w:rsidRDefault="004119FC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 xml:space="preserve">       </w:t>
      </w:r>
      <w:r w:rsidR="003169D1" w:rsidRPr="006A5C22">
        <w:rPr>
          <w:color w:val="000000" w:themeColor="text1"/>
          <w:sz w:val="28"/>
          <w:szCs w:val="28"/>
        </w:rPr>
        <w:t>Также при формировании элементарных математических способностей у дошкольников можно использовать игры на плоскостное моделирование, игры-головоломки, задачи-шутки.</w:t>
      </w:r>
    </w:p>
    <w:p w:rsidR="003169D1" w:rsidRPr="006A5C22" w:rsidRDefault="003169D1" w:rsidP="00D43145">
      <w:pPr>
        <w:pStyle w:val="a7"/>
        <w:shd w:val="clear" w:color="auto" w:fill="FFFFFF"/>
        <w:spacing w:before="0" w:after="120"/>
        <w:jc w:val="both"/>
        <w:rPr>
          <w:color w:val="000000" w:themeColor="text1"/>
          <w:sz w:val="28"/>
          <w:szCs w:val="28"/>
        </w:rPr>
      </w:pPr>
      <w:r w:rsidRPr="006A5C22">
        <w:rPr>
          <w:color w:val="000000" w:themeColor="text1"/>
          <w:sz w:val="28"/>
          <w:szCs w:val="28"/>
        </w:rPr>
        <w:t>Но, не 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</w:t>
      </w:r>
    </w:p>
    <w:p w:rsidR="003169D1" w:rsidRPr="004B540F" w:rsidRDefault="003169D1" w:rsidP="006A5C22">
      <w:pPr>
        <w:pStyle w:val="c1"/>
        <w:shd w:val="clear" w:color="auto" w:fill="FFFFFF"/>
        <w:spacing w:before="0" w:after="0"/>
        <w:ind w:firstLine="72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B540F">
        <w:rPr>
          <w:rStyle w:val="c3"/>
          <w:rFonts w:ascii="Times New Roman" w:hAnsi="Times New Roman" w:cs="Times New Roman"/>
          <w:color w:val="000000"/>
          <w:sz w:val="28"/>
          <w:szCs w:val="28"/>
        </w:rPr>
        <w:t>Успешность освоения игр в дошкольном возрасте зависит от уровня сенсорного развития детей. Играя, дети запоминают названия геометрических фигур, их свойства, отличительные признаки, обследуют формы зрительным и осязательно-двигательным путем, свободно перемещают их с целью получения новой фигуры. У детей 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</w:r>
    </w:p>
    <w:p w:rsidR="003169D1" w:rsidRPr="004B540F" w:rsidRDefault="003169D1" w:rsidP="00D43145">
      <w:pPr>
        <w:pStyle w:val="c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5409CD" w:rsidRPr="004B540F" w:rsidRDefault="005409CD" w:rsidP="00D43145">
      <w:pPr>
        <w:tabs>
          <w:tab w:val="left" w:pos="1093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9CD" w:rsidRPr="004B540F" w:rsidRDefault="003169D1" w:rsidP="006A5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409CD" w:rsidRPr="004B540F">
        <w:rPr>
          <w:rFonts w:ascii="Times New Roman" w:hAnsi="Times New Roman" w:cs="Times New Roman"/>
          <w:b/>
          <w:i/>
          <w:sz w:val="28"/>
          <w:szCs w:val="28"/>
        </w:rPr>
        <w:t>№1</w:t>
      </w:r>
    </w:p>
    <w:p w:rsidR="005409CD" w:rsidRPr="004B540F" w:rsidRDefault="005409CD" w:rsidP="006A5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0F">
        <w:rPr>
          <w:rFonts w:ascii="Times New Roman" w:hAnsi="Times New Roman" w:cs="Times New Roman"/>
          <w:b/>
          <w:i/>
          <w:sz w:val="28"/>
          <w:szCs w:val="28"/>
        </w:rPr>
        <w:t>ОДИНАКОВЫЕ ВОЗДУШНЫЕ ШАРИКИ.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Цели: развивающая, адаптационная, коммуникативная, воспи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тательная.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Задачи: выработка у детей концентрации внимания; развитие умения различать цвета, коммуникативных навыков, быстроты реакции.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Игровой материал и наглядные пособия: воздушные шарики разных цветов. Важно, чтобы было по 2 шарика одного цвета.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Форма работы: групповая или парная. Форма занятия: игровая.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Описание и приемы проведения игры. Воспитатель раздает играющим по одному шарику основного цвета. По сигналу (удару в бубен, хлопку, свистку) дети разбегаются по площадке, помахивая над головой шариками. По следующему сигналу (нескольким ударам в бубен, команде: «Найди такой же шарик») дети, имеющие шарики одного цвета, находят себе пару. Затем каждая пара произвольно делает какую-либо фигуру. К оставшемуся без пары все играющие обращаются со словами: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Дима, Дима не зевай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, Быстро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пару выбирай.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Затем по сигналу все снова разбегаются по площадке, игра по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вторяется.</w:t>
      </w:r>
    </w:p>
    <w:p w:rsidR="000D2302" w:rsidRPr="004B540F" w:rsidRDefault="000D2302" w:rsidP="005409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9CD" w:rsidRPr="004B540F" w:rsidRDefault="005409CD" w:rsidP="006A5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0F">
        <w:rPr>
          <w:rFonts w:ascii="Times New Roman" w:hAnsi="Times New Roman" w:cs="Times New Roman"/>
          <w:b/>
          <w:i/>
          <w:sz w:val="28"/>
          <w:szCs w:val="28"/>
        </w:rPr>
        <w:t>№2</w:t>
      </w:r>
    </w:p>
    <w:p w:rsidR="005409CD" w:rsidRPr="004B540F" w:rsidRDefault="005409CD" w:rsidP="006A5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0F">
        <w:rPr>
          <w:rFonts w:ascii="Times New Roman" w:hAnsi="Times New Roman" w:cs="Times New Roman"/>
          <w:b/>
          <w:i/>
          <w:sz w:val="28"/>
          <w:szCs w:val="28"/>
        </w:rPr>
        <w:t>ЧТО ИЗМЕНИЛОСЬ?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Дидактическая задача. Упражнять детей в правильном опре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делении пространственного расположения предметов: справа, слева, впереди, сзади, сбоку, около и др.; воспитывать наблюда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тельность, активное запоминание; развивать речь и активизиро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вать словарь.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Ход игры. Петрушка появляется из-за ширмы, стоящей на столе воспита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 xml:space="preserve">- Дети, сейчас мы будем с вами 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играть,—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говорит Петрушка.— Я принес сюда игрушки: матрешку, пирамидку и куклу Машу. Посмотрите, где они стоят. Где стоит Маша?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Посередине стола.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А пирамидка?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 xml:space="preserve">Справа от 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нее,—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отвечают дети.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А как можно сказать, где стоит матрешка?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Она стоит слева от Маши.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Запомнили, где стоят игрушки? Вова, скажи, где стоит Матрешка?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Она стоит слева от Маши.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Правильно. А где стоит пирамидка? Правильно. А кукла Маша между ними. Так, ребята? А теперь я закрою игрушки ширмой, что-то здесь переставлю, а вы отгадаете, что изменится. Хорошо?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lastRenderedPageBreak/>
        <w:t>Воспитатель закрывает ширмочкой свой стол и делает пере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становку: кукла «перешла» к детям поближе, а сзади нее оказа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лись рядом пирамидка и матрешка. Петрушка обращается к детям: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Что изменилось здесь? Где стоит сейчас Маша? Отвечать будет только тот, кого я назову. Будьте готовы! Вова, скажи, где стоит сейчас Маша?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Она стоит впереди.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А матрешка с пирамидкой где? Скажи, Оля!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Они стоят сзади куклы Маши.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Правильно, ребята. А сейчас я опять что-то переставлю, и вы отгадаете.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Опять закрывается ширма, но перестановка не сделана. Пет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рушка говорит: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А сейчас кто назовет, что изменилось? Что я переставил? Дети недоумевают: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Ничего не переставил.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 xml:space="preserve">Подскажите мне, ребята, где эти игрушки стояли 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раньше,—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говорит Петрушка.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Дети повторяют: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Они так и стояли: Маша впереди, а матрешка и пирамидка сзади.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Петрушка за ширмой переставляет игрушки, разговаривает с ними. Куклу сажает сбоку, а пирамидка с матрешкой остаются посередине стола. Дети отгадывают, называют слова сбоку, по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середине, слева.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Игру можно проводить в том случае, если у детей имеются определенные знания и умения ориентироваться в пространстве. Петрушка повышает интерес к выполнению правила: отгадать изменение в расположении игрушек, помочь ему найти нужную игрушку.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Усложняя игру, воспитатель увеличивает количество игрушек, а также усложняет правила игры: рассказать обо всех измене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ниях, которые произошли с игрушками (в одежде, положении рук, ног куклы, величине пирамидки, матрешки и др.).</w:t>
      </w:r>
    </w:p>
    <w:p w:rsidR="005409CD" w:rsidRPr="004B540F" w:rsidRDefault="005409CD" w:rsidP="006A5C22">
      <w:pPr>
        <w:spacing w:before="240"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0F">
        <w:rPr>
          <w:rFonts w:ascii="Times New Roman" w:hAnsi="Times New Roman" w:cs="Times New Roman"/>
          <w:b/>
          <w:i/>
          <w:sz w:val="28"/>
          <w:szCs w:val="28"/>
        </w:rPr>
        <w:t xml:space="preserve">№3 </w:t>
      </w:r>
    </w:p>
    <w:p w:rsidR="005409CD" w:rsidRPr="004B540F" w:rsidRDefault="005409CD" w:rsidP="006A5C22">
      <w:pPr>
        <w:spacing w:before="240"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40F">
        <w:rPr>
          <w:rFonts w:ascii="Times New Roman" w:hAnsi="Times New Roman" w:cs="Times New Roman"/>
          <w:b/>
          <w:i/>
          <w:sz w:val="28"/>
          <w:szCs w:val="28"/>
        </w:rPr>
        <w:t xml:space="preserve"> КОГДА ЭТО БЫВАЕТ?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Дидактическая задача. Закреплять знания детей о частях суток; упражнять их в сопоставлении картинки с частью суток: утро, день, вечер, ночь.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Ход игры. На столе у играющих разные картинки, отража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ющие жизнь детей в детском саду: утренняя гимнастика, завт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рак, занятия, игры на участке, сон, уборка групповой комнаты, катание на санках, приход родителей и др. К каждой части суток должно быть несколько сюжетов картинок. Дети выби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рают себе каждый любую картинку, внимательно рассматривают ее. На слово утро все дети поднимают картинку и каждый объясняет, почему он думает, что у него изображено утро: дети приходят в детский сад, их ждет воспитатель, они делают утреннюю гимнастику, умываются, чистят зубы, завтракают, за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нимаются и др. Затем воспитатель говорит слово день. Под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нимают картинки те, у кого есть изображение какого-либо со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бытия или деятельности детей в это время суток: на прогулке, трудятся на участке, обедают, спят. «Вечер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говорит воспита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тель, и дети поднимают соответствующие карточки.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40F">
        <w:rPr>
          <w:rFonts w:ascii="Times New Roman" w:hAnsi="Times New Roman" w:cs="Times New Roman"/>
          <w:sz w:val="28"/>
          <w:szCs w:val="28"/>
        </w:rPr>
        <w:lastRenderedPageBreak/>
        <w:t xml:space="preserve">Почему ты показал эту карточку? — 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>спрашивает воспита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тель вызванного ребенка.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 xml:space="preserve">Потому что за детьми пришли мамы, на улице 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темно,—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от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вечает он.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«Ночь</w:t>
      </w:r>
      <w:proofErr w:type="gramStart"/>
      <w:r w:rsidRPr="004B540F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4B540F">
        <w:rPr>
          <w:rFonts w:ascii="Times New Roman" w:hAnsi="Times New Roman" w:cs="Times New Roman"/>
          <w:sz w:val="28"/>
          <w:szCs w:val="28"/>
        </w:rPr>
        <w:t xml:space="preserve"> говорит воспитатель, и дети поднимают карточки с изображением спящих ребят.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 xml:space="preserve"> Так закрепляются знания детей о частях суток. За каждый правильный ответ дети получают фишки: розовая фишка — утро, голубая — день, серая — вечер, черная — ночь.</w:t>
      </w:r>
    </w:p>
    <w:p w:rsidR="005409CD" w:rsidRPr="004B540F" w:rsidRDefault="005409CD" w:rsidP="006A5C2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Затем все карточки перемешиваются, и игра продолжается так, чтобы слова назывались в обратной последовательности: воспитатель говорит например, вечер, а потом утро, т. е. тем самым усиливает внимание к словесному сигналу.</w:t>
      </w:r>
    </w:p>
    <w:p w:rsidR="005409CD" w:rsidRPr="004B540F" w:rsidRDefault="005E0909" w:rsidP="005409CD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91440" distB="42545" distL="24130" distR="2413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152400</wp:posOffset>
                </wp:positionV>
                <wp:extent cx="847725" cy="1035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9CD" w:rsidRDefault="005409CD" w:rsidP="005409CD">
                            <w:pPr>
                              <w:pStyle w:val="Style28"/>
                              <w:widowControl/>
                              <w:jc w:val="both"/>
                              <w:rPr>
                                <w:rStyle w:val="FontStyle78"/>
                              </w:rPr>
                            </w:pPr>
                          </w:p>
                          <w:p w:rsidR="005409CD" w:rsidRDefault="005409CD" w:rsidP="005409CD">
                            <w:pPr>
                              <w:pStyle w:val="Style28"/>
                              <w:widowControl/>
                              <w:jc w:val="both"/>
                              <w:rPr>
                                <w:rStyle w:val="FontStyle78"/>
                              </w:rPr>
                            </w:pPr>
                            <w:r>
                              <w:rPr>
                                <w:rStyle w:val="FontStyle78"/>
                              </w:rPr>
                              <w:t>добавь слово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12pt;width:66.75pt;height:8.15pt;z-index:251660288;visibility:visible;mso-wrap-style:square;mso-width-percent:0;mso-height-percent:0;mso-wrap-distance-left:1.9pt;mso-wrap-distance-top:7.2pt;mso-wrap-distance-right:1.9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O5rA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" filled="f" stroked="f">
                <v:textbox inset="0,0,0,0">
                  <w:txbxContent>
                    <w:p w:rsidR="005409CD" w:rsidRDefault="005409CD" w:rsidP="005409CD">
                      <w:pPr>
                        <w:pStyle w:val="Style28"/>
                        <w:widowControl/>
                        <w:jc w:val="both"/>
                        <w:rPr>
                          <w:rStyle w:val="FontStyle78"/>
                        </w:rPr>
                      </w:pPr>
                    </w:p>
                    <w:p w:rsidR="005409CD" w:rsidRDefault="005409CD" w:rsidP="005409CD">
                      <w:pPr>
                        <w:pStyle w:val="Style28"/>
                        <w:widowControl/>
                        <w:jc w:val="both"/>
                        <w:rPr>
                          <w:rStyle w:val="FontStyle78"/>
                        </w:rPr>
                      </w:pPr>
                      <w:r>
                        <w:rPr>
                          <w:rStyle w:val="FontStyle78"/>
                        </w:rPr>
                        <w:t>добавь слово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409CD" w:rsidRPr="004B540F">
        <w:rPr>
          <w:rFonts w:ascii="Times New Roman" w:hAnsi="Times New Roman" w:cs="Times New Roman"/>
          <w:b/>
          <w:i/>
          <w:sz w:val="28"/>
          <w:szCs w:val="28"/>
        </w:rPr>
        <w:t xml:space="preserve">№4  </w:t>
      </w:r>
    </w:p>
    <w:p w:rsidR="005409CD" w:rsidRPr="004B540F" w:rsidRDefault="005409CD" w:rsidP="005409CD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40F">
        <w:rPr>
          <w:rFonts w:ascii="Times New Roman" w:hAnsi="Times New Roman" w:cs="Times New Roman"/>
          <w:b/>
          <w:i/>
          <w:sz w:val="28"/>
          <w:szCs w:val="28"/>
        </w:rPr>
        <w:t>ДОБАВЬ СЛОВО.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Дидактическая задача. Упражнять детей в правильном обозна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чении положения предметов по отношению к себе; развивать ориентировку в пространстве.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Ход игры. Воспитатель говорит: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—</w:t>
      </w:r>
      <w:r w:rsidRPr="004B540F">
        <w:rPr>
          <w:rFonts w:ascii="Times New Roman" w:hAnsi="Times New Roman" w:cs="Times New Roman"/>
          <w:sz w:val="28"/>
          <w:szCs w:val="28"/>
        </w:rPr>
        <w:tab/>
        <w:t>Давайте вспомним, где у нас правая рука. Поднимите ее. Все предметы, которые вы видите в той стороне, где правая рука, находятся справа. Кто знает, где находятся предметы, которые вы видите в той стороне, где левая рука? Знаете ли вы, что обозначают слова впереди меня и позади меня? (Уточняет и эти понятия.) А сейчас мы поиграем. (Дети садятся за стол.) Я буду начинать предложение, называть разные предметы нашей комнаты, а вы будете добавлять слова справа, слева, позади, впереди, отвечать, где этот предмет находится.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Воспитатель начинает: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Стол стоит... (бросает мяч одному из играющих).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Позади.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Полочка с цветами висит... (бросает мяч другому ребенку).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Справа.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Дверь от нас...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Слева.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Если ребенок ошибся, воспитатель предлагает встать, под</w:t>
      </w:r>
      <w:r w:rsidRPr="004B540F">
        <w:rPr>
          <w:rFonts w:ascii="Times New Roman" w:hAnsi="Times New Roman" w:cs="Times New Roman"/>
          <w:sz w:val="28"/>
          <w:szCs w:val="28"/>
        </w:rPr>
        <w:softHyphen/>
        <w:t>нять руку и указать этой рукой на предмет.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Какая рука у тебя ближе к окну?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Правая.</w:t>
      </w:r>
    </w:p>
    <w:p w:rsidR="005409CD" w:rsidRPr="004B540F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Значит, где находится от тебя окно?</w:t>
      </w:r>
    </w:p>
    <w:p w:rsidR="005409CD" w:rsidRDefault="005409CD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0F">
        <w:rPr>
          <w:rFonts w:ascii="Times New Roman" w:hAnsi="Times New Roman" w:cs="Times New Roman"/>
          <w:sz w:val="28"/>
          <w:szCs w:val="28"/>
        </w:rPr>
        <w:t>Справа. Можно эту игру провести и так. Воспитатель произносит слова слева, справа, впереди, позади, а дети говорят, какие предметы находятся в названном направлении.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22">
        <w:rPr>
          <w:rFonts w:ascii="Times New Roman" w:hAnsi="Times New Roman" w:cs="Times New Roman"/>
          <w:b/>
          <w:i/>
          <w:sz w:val="28"/>
          <w:szCs w:val="28"/>
        </w:rPr>
        <w:t>№5</w:t>
      </w:r>
    </w:p>
    <w:p w:rsidR="00171422" w:rsidRPr="00171422" w:rsidRDefault="00171422" w:rsidP="006A5C22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22">
        <w:rPr>
          <w:rFonts w:ascii="Times New Roman" w:hAnsi="Times New Roman" w:cs="Times New Roman"/>
          <w:b/>
          <w:i/>
          <w:sz w:val="28"/>
          <w:szCs w:val="28"/>
        </w:rPr>
        <w:t>КАКОЙ ПРЕДМЕТ?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lastRenderedPageBreak/>
        <w:t>Дидактическая задача. Уточнять представления детей о величине предметов; учить классифицировать предметы по определенному признаку (величина, цвет, форма); развивать быстро</w:t>
      </w:r>
      <w:r w:rsidRPr="00171422">
        <w:rPr>
          <w:rFonts w:ascii="Times New Roman" w:hAnsi="Times New Roman" w:cs="Times New Roman"/>
          <w:sz w:val="28"/>
          <w:szCs w:val="28"/>
        </w:rPr>
        <w:softHyphen/>
        <w:t>ту мышления.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Ход игры. Дети садятся в кружок. Воспитатель говорит: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  <w:t>Дети, предметы, которые нас окружают, бывают разной величины: большие, маленькие, длинные, короткие, низкие, высо</w:t>
      </w:r>
      <w:r w:rsidRPr="00171422">
        <w:rPr>
          <w:rFonts w:ascii="Times New Roman" w:hAnsi="Times New Roman" w:cs="Times New Roman"/>
          <w:sz w:val="28"/>
          <w:szCs w:val="28"/>
        </w:rPr>
        <w:softHyphen/>
        <w:t xml:space="preserve">кие, узкие, широкие. Мы с вами на занятиях и на прогулках видели много разных по величине предметов. Сейчас я буду называть одно слово, а вы будете перечислять, какие предметы можно </w:t>
      </w:r>
      <w:proofErr w:type="gramStart"/>
      <w:r w:rsidRPr="00171422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171422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В руках у воспитателя камешек. Он дает его тому ребенку, который должен отвечать.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422">
        <w:rPr>
          <w:rFonts w:ascii="Times New Roman" w:hAnsi="Times New Roman" w:cs="Times New Roman"/>
          <w:sz w:val="28"/>
          <w:szCs w:val="28"/>
        </w:rPr>
        <w:t>Длинный,—</w:t>
      </w:r>
      <w:proofErr w:type="gramEnd"/>
      <w:r w:rsidRPr="00171422">
        <w:rPr>
          <w:rFonts w:ascii="Times New Roman" w:hAnsi="Times New Roman" w:cs="Times New Roman"/>
          <w:sz w:val="28"/>
          <w:szCs w:val="28"/>
        </w:rPr>
        <w:t xml:space="preserve"> говорит воспитатель и передает камешек соседу.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  <w:t xml:space="preserve">Платье, веревка, день, </w:t>
      </w:r>
      <w:proofErr w:type="gramStart"/>
      <w:r w:rsidRPr="00171422">
        <w:rPr>
          <w:rFonts w:ascii="Times New Roman" w:hAnsi="Times New Roman" w:cs="Times New Roman"/>
          <w:sz w:val="28"/>
          <w:szCs w:val="28"/>
        </w:rPr>
        <w:t>шуба,—</w:t>
      </w:r>
      <w:proofErr w:type="gramEnd"/>
      <w:r w:rsidRPr="00171422">
        <w:rPr>
          <w:rFonts w:ascii="Times New Roman" w:hAnsi="Times New Roman" w:cs="Times New Roman"/>
          <w:sz w:val="28"/>
          <w:szCs w:val="28"/>
        </w:rPr>
        <w:t xml:space="preserve"> вспоминают дети.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422">
        <w:rPr>
          <w:rFonts w:ascii="Times New Roman" w:hAnsi="Times New Roman" w:cs="Times New Roman"/>
          <w:sz w:val="28"/>
          <w:szCs w:val="28"/>
        </w:rPr>
        <w:t>Широкий,—</w:t>
      </w:r>
      <w:proofErr w:type="gramEnd"/>
      <w:r w:rsidRPr="00171422">
        <w:rPr>
          <w:rFonts w:ascii="Times New Roman" w:hAnsi="Times New Roman" w:cs="Times New Roman"/>
          <w:sz w:val="28"/>
          <w:szCs w:val="28"/>
        </w:rPr>
        <w:t xml:space="preserve"> предлагает воспитатель следующее слово. Дети называют: дорога, улица, речка, лента и др.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Эта игра проводится с детьми в конце года, когда они полу</w:t>
      </w:r>
      <w:r w:rsidRPr="00171422">
        <w:rPr>
          <w:rFonts w:ascii="Times New Roman" w:hAnsi="Times New Roman" w:cs="Times New Roman"/>
          <w:sz w:val="28"/>
          <w:szCs w:val="28"/>
        </w:rPr>
        <w:softHyphen/>
        <w:t>чили знания о величине предметов.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Так же проводится игра и с целью совершенствования умения детей классифицировать предметы по цвету, форме. Воспитатель говорит: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  <w:t>Красный.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Дети по очереди отвечают: флажок, шар, ягода, звездочка и др. Или: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  <w:t>Круглый.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Дети отвечают: мяч, солнце, яблоко, колесо и др. Тех детей, которые назвали большее количество слов, следует похвалить.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422">
        <w:rPr>
          <w:rFonts w:ascii="Times New Roman" w:hAnsi="Times New Roman" w:cs="Times New Roman"/>
          <w:b/>
          <w:i/>
          <w:sz w:val="28"/>
          <w:szCs w:val="28"/>
        </w:rPr>
        <w:t>№7</w:t>
      </w:r>
    </w:p>
    <w:p w:rsidR="00171422" w:rsidRPr="00171422" w:rsidRDefault="00171422" w:rsidP="006A5C22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22">
        <w:rPr>
          <w:rFonts w:ascii="Times New Roman" w:hAnsi="Times New Roman" w:cs="Times New Roman"/>
          <w:b/>
          <w:i/>
          <w:sz w:val="28"/>
          <w:szCs w:val="28"/>
        </w:rPr>
        <w:t>КТО БОЛЬШЕ ПРИНЕСЕТ?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Дети делятся на две команды и встают друг за другом у одной стены. На противоположной стороне комнаты на подносе вперемешку лежат предметы квадратной и круглой формы.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По сигналу один из членов команды должен добежать до подноса, взять предмет круглой формы и принести его к остальным участникам, то есть положить на стул, который сто</w:t>
      </w:r>
      <w:r w:rsidRPr="00171422">
        <w:rPr>
          <w:rFonts w:ascii="Times New Roman" w:hAnsi="Times New Roman" w:cs="Times New Roman"/>
          <w:sz w:val="28"/>
          <w:szCs w:val="28"/>
        </w:rPr>
        <w:softHyphen/>
        <w:t>ит рядом с ними.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После этого следующий игрок бежит за следующим круглым предметом. Игра продолжается до тех пор, пока дети не при</w:t>
      </w:r>
      <w:r w:rsidRPr="00171422">
        <w:rPr>
          <w:rFonts w:ascii="Times New Roman" w:hAnsi="Times New Roman" w:cs="Times New Roman"/>
          <w:sz w:val="28"/>
          <w:szCs w:val="28"/>
        </w:rPr>
        <w:softHyphen/>
        <w:t>несут все игрушки круглой формы.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Выигрывает та команда, которая не допустит ошибок при выполнении задания и больше принесет игрушек. Затем дети приносят игрушки квадратной формы.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Вариант игры. На подносе лежат не только квадратные и круглые, но и игрушки других форм. Правила игры те же: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  <w:t>взять только один предмет заданной формы;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—</w:t>
      </w:r>
      <w:r w:rsidRPr="00171422">
        <w:rPr>
          <w:rFonts w:ascii="Times New Roman" w:hAnsi="Times New Roman" w:cs="Times New Roman"/>
          <w:sz w:val="28"/>
          <w:szCs w:val="28"/>
        </w:rPr>
        <w:tab/>
        <w:t>можно бежать за ним только после того, как вернется предыдущий игрок.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422" w:rsidRPr="00171422" w:rsidRDefault="00171422" w:rsidP="006A5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22">
        <w:rPr>
          <w:rFonts w:ascii="Times New Roman" w:hAnsi="Times New Roman" w:cs="Times New Roman"/>
          <w:b/>
          <w:i/>
          <w:sz w:val="28"/>
          <w:szCs w:val="28"/>
        </w:rPr>
        <w:t>№8</w:t>
      </w:r>
    </w:p>
    <w:p w:rsidR="00171422" w:rsidRPr="00171422" w:rsidRDefault="00171422" w:rsidP="006A5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22">
        <w:rPr>
          <w:rFonts w:ascii="Times New Roman" w:hAnsi="Times New Roman" w:cs="Times New Roman"/>
          <w:b/>
          <w:i/>
          <w:sz w:val="28"/>
          <w:szCs w:val="28"/>
        </w:rPr>
        <w:lastRenderedPageBreak/>
        <w:t>ГДЕ ПРАВАЯ, ГДЕ ЛЕВАЯ?</w:t>
      </w:r>
    </w:p>
    <w:p w:rsidR="00171422" w:rsidRPr="00171422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 xml:space="preserve"> Играющие делятся на две команды и выстраиваются в два ряда.</w:t>
      </w:r>
    </w:p>
    <w:p w:rsidR="00171422" w:rsidRPr="004B540F" w:rsidRDefault="0017142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422">
        <w:rPr>
          <w:rFonts w:ascii="Times New Roman" w:hAnsi="Times New Roman" w:cs="Times New Roman"/>
          <w:sz w:val="28"/>
          <w:szCs w:val="28"/>
        </w:rPr>
        <w:t>По сигналу идут в противоположные стороны. По коман</w:t>
      </w:r>
      <w:r w:rsidRPr="00171422">
        <w:rPr>
          <w:rFonts w:ascii="Times New Roman" w:hAnsi="Times New Roman" w:cs="Times New Roman"/>
          <w:sz w:val="28"/>
          <w:szCs w:val="28"/>
        </w:rPr>
        <w:softHyphen/>
        <w:t>де «Налево» (или «Направо») играющие поворачиваются и соответствующую сторону и останавливаются. Кто ошибается, выходит из игры, а игра продолжается. Выигрывает та команда, у которой меньше детей выбыло из игры.</w:t>
      </w:r>
    </w:p>
    <w:p w:rsidR="000D2302" w:rsidRPr="004B540F" w:rsidRDefault="000D2302" w:rsidP="006A5C22">
      <w:pPr>
        <w:pStyle w:val="c1"/>
        <w:shd w:val="clear" w:color="auto" w:fill="FFFFFF"/>
        <w:spacing w:before="0" w:after="0"/>
        <w:contextualSpacing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4B540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Таким образом, можно сделать вывод, что в игровой форме происходит прививание ребенку знания в области математики, он обучается выполнять различные действия, умственные операции, развивает память, внимание, мышление, творческие и познавательные способности.</w:t>
      </w:r>
    </w:p>
    <w:p w:rsidR="000D2302" w:rsidRPr="005409CD" w:rsidRDefault="000D2302" w:rsidP="006A5C2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9CD" w:rsidRPr="00DE08F2" w:rsidRDefault="005409CD" w:rsidP="005409CD">
      <w:pPr>
        <w:ind w:firstLine="360"/>
        <w:jc w:val="both"/>
        <w:rPr>
          <w:sz w:val="28"/>
          <w:szCs w:val="28"/>
        </w:rPr>
      </w:pPr>
    </w:p>
    <w:p w:rsidR="003169D1" w:rsidRDefault="003169D1" w:rsidP="005409CD">
      <w:pPr>
        <w:shd w:val="clear" w:color="auto" w:fill="FFFFFF"/>
        <w:spacing w:after="0" w:line="240" w:lineRule="auto"/>
        <w:jc w:val="both"/>
      </w:pPr>
      <w:r w:rsidRPr="00D431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69D1" w:rsidRDefault="003169D1"/>
    <w:sectPr w:rsidR="003169D1" w:rsidSect="005E0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57" w:rsidRDefault="00A40B57" w:rsidP="003169D1">
      <w:pPr>
        <w:spacing w:after="0" w:line="240" w:lineRule="auto"/>
      </w:pPr>
      <w:r>
        <w:separator/>
      </w:r>
    </w:p>
  </w:endnote>
  <w:endnote w:type="continuationSeparator" w:id="0">
    <w:p w:rsidR="00A40B57" w:rsidRDefault="00A40B57" w:rsidP="0031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D1" w:rsidRDefault="003169D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D1" w:rsidRDefault="003169D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D1" w:rsidRDefault="003169D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57" w:rsidRDefault="00A40B57" w:rsidP="003169D1">
      <w:pPr>
        <w:spacing w:after="0" w:line="240" w:lineRule="auto"/>
      </w:pPr>
      <w:r>
        <w:separator/>
      </w:r>
    </w:p>
  </w:footnote>
  <w:footnote w:type="continuationSeparator" w:id="0">
    <w:p w:rsidR="00A40B57" w:rsidRDefault="00A40B57" w:rsidP="0031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D1" w:rsidRDefault="003169D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D1" w:rsidRDefault="003169D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D1" w:rsidRDefault="003169D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DEB0"/>
    <w:multiLevelType w:val="multilevel"/>
    <w:tmpl w:val="49D4A75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D21AA6E"/>
    <w:multiLevelType w:val="multilevel"/>
    <w:tmpl w:val="5E677E7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825A94B"/>
    <w:multiLevelType w:val="multilevel"/>
    <w:tmpl w:val="1B0E9D7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36A46FDD"/>
    <w:multiLevelType w:val="multilevel"/>
    <w:tmpl w:val="71F1705E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798248F"/>
    <w:multiLevelType w:val="multilevel"/>
    <w:tmpl w:val="489BF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4665412"/>
    <w:multiLevelType w:val="multilevel"/>
    <w:tmpl w:val="2D52F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64807961"/>
    <w:multiLevelType w:val="multilevel"/>
    <w:tmpl w:val="651FA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73316C94"/>
    <w:multiLevelType w:val="multilevel"/>
    <w:tmpl w:val="1028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D1"/>
    <w:rsid w:val="0005179A"/>
    <w:rsid w:val="000D2302"/>
    <w:rsid w:val="00171422"/>
    <w:rsid w:val="00230EB2"/>
    <w:rsid w:val="003169D1"/>
    <w:rsid w:val="004119FC"/>
    <w:rsid w:val="004B540F"/>
    <w:rsid w:val="004E0AB4"/>
    <w:rsid w:val="005409CD"/>
    <w:rsid w:val="005E0909"/>
    <w:rsid w:val="0061672C"/>
    <w:rsid w:val="006A5C22"/>
    <w:rsid w:val="00A40B57"/>
    <w:rsid w:val="00A74BB9"/>
    <w:rsid w:val="00D43145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6B2D"/>
  <w15:docId w15:val="{DA5DA9D4-90D7-4384-BE36-FB2A950C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72C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72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61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sz w:val="22"/>
      <w:szCs w:val="22"/>
      <w:lang w:val="ru-RU"/>
    </w:rPr>
  </w:style>
  <w:style w:type="paragraph" w:styleId="a7">
    <w:name w:val="Normal (Web)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sz w:val="22"/>
      <w:szCs w:val="22"/>
      <w:lang w:val="ru-RU"/>
    </w:rPr>
  </w:style>
  <w:style w:type="paragraph" w:customStyle="1" w:styleId="c6">
    <w:name w:val="c6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uiPriority w:val="99"/>
    <w:rsid w:val="0061672C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uiPriority w:val="99"/>
    <w:rsid w:val="0061672C"/>
    <w:rPr>
      <w:rFonts w:ascii="Arial" w:hAnsi="Arial" w:cs="Arial"/>
      <w:lang w:val="ru-RU"/>
    </w:rPr>
  </w:style>
  <w:style w:type="character" w:customStyle="1" w:styleId="c0">
    <w:name w:val="c0"/>
    <w:uiPriority w:val="99"/>
    <w:rsid w:val="0061672C"/>
    <w:rPr>
      <w:rFonts w:ascii="Arial" w:hAnsi="Arial" w:cs="Arial"/>
      <w:lang w:val="ru-RU"/>
    </w:rPr>
  </w:style>
  <w:style w:type="paragraph" w:customStyle="1" w:styleId="c7">
    <w:name w:val="c7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61672C"/>
    <w:rPr>
      <w:rFonts w:ascii="Arial" w:hAnsi="Arial" w:cs="Arial"/>
      <w:lang w:val="ru-RU"/>
    </w:rPr>
  </w:style>
  <w:style w:type="paragraph" w:customStyle="1" w:styleId="c10">
    <w:name w:val="c10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uiPriority w:val="99"/>
    <w:rsid w:val="0061672C"/>
    <w:rPr>
      <w:rFonts w:ascii="Arial" w:hAnsi="Arial" w:cs="Arial"/>
      <w:lang w:val="ru-RU"/>
    </w:rPr>
  </w:style>
  <w:style w:type="character" w:customStyle="1" w:styleId="c24">
    <w:name w:val="c24"/>
    <w:uiPriority w:val="99"/>
    <w:rsid w:val="0061672C"/>
    <w:rPr>
      <w:rFonts w:ascii="Arial" w:hAnsi="Arial" w:cs="Arial"/>
      <w:lang w:val="ru-RU"/>
    </w:rPr>
  </w:style>
  <w:style w:type="paragraph" w:customStyle="1" w:styleId="c20">
    <w:name w:val="c20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uiPriority w:val="99"/>
    <w:rsid w:val="0061672C"/>
    <w:rPr>
      <w:rFonts w:ascii="Arial" w:hAnsi="Arial" w:cs="Arial"/>
      <w:lang w:val="ru-RU"/>
    </w:rPr>
  </w:style>
  <w:style w:type="paragraph" w:customStyle="1" w:styleId="c9">
    <w:name w:val="c9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uiPriority w:val="99"/>
    <w:rsid w:val="0061672C"/>
    <w:rPr>
      <w:rFonts w:ascii="Arial" w:hAnsi="Arial" w:cs="Arial"/>
      <w:lang w:val="ru-RU"/>
    </w:rPr>
  </w:style>
  <w:style w:type="character" w:customStyle="1" w:styleId="c12">
    <w:name w:val="c12"/>
    <w:uiPriority w:val="99"/>
    <w:rsid w:val="0061672C"/>
    <w:rPr>
      <w:rFonts w:ascii="Arial" w:hAnsi="Arial" w:cs="Arial"/>
      <w:lang w:val="ru-RU"/>
    </w:rPr>
  </w:style>
  <w:style w:type="character" w:customStyle="1" w:styleId="c14">
    <w:name w:val="c14"/>
    <w:uiPriority w:val="99"/>
    <w:rsid w:val="0061672C"/>
    <w:rPr>
      <w:rFonts w:ascii="Arial" w:hAnsi="Arial" w:cs="Arial"/>
      <w:lang w:val="ru-RU"/>
    </w:rPr>
  </w:style>
  <w:style w:type="paragraph" w:customStyle="1" w:styleId="c26">
    <w:name w:val="c26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rsid w:val="0061672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409CD"/>
    <w:pPr>
      <w:widowControl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FontStyle78">
    <w:name w:val="Font Style78"/>
    <w:rsid w:val="005409CD"/>
    <w:rPr>
      <w:rFonts w:ascii="Tahoma" w:hAnsi="Tahoma" w:cs="Tahoma"/>
      <w:smallCap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2019-12-18T11:18:00Z</dcterms:created>
  <dcterms:modified xsi:type="dcterms:W3CDTF">2019-12-18T11:24:00Z</dcterms:modified>
</cp:coreProperties>
</file>