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EEE" w:rsidRPr="00272292" w:rsidRDefault="00272292" w:rsidP="00272292">
      <w:pPr>
        <w:tabs>
          <w:tab w:val="left" w:pos="10935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-505460</wp:posOffset>
            </wp:positionH>
            <wp:positionV relativeFrom="margin">
              <wp:posOffset>-110490</wp:posOffset>
            </wp:positionV>
            <wp:extent cx="1447800" cy="1441450"/>
            <wp:effectExtent l="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103" w:rsidRPr="002722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EEE" w:rsidRPr="00272292" w:rsidRDefault="009B4103" w:rsidP="0027229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Theme="majorEastAsia" w:hAnsi="Times New Roman" w:cs="Times New Roman"/>
          <w:color w:val="323E4F" w:themeColor="text2" w:themeShade="BF"/>
          <w:spacing w:val="5"/>
          <w:sz w:val="28"/>
          <w:szCs w:val="28"/>
        </w:rPr>
        <w:t>Муниципальное бюджетное дошкольное образовательное</w:t>
      </w:r>
    </w:p>
    <w:p w:rsidR="00884EEE" w:rsidRPr="00272292" w:rsidRDefault="009B4103" w:rsidP="0027229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Theme="majorEastAsia" w:hAnsi="Times New Roman" w:cs="Times New Roman"/>
          <w:color w:val="323E4F" w:themeColor="text2" w:themeShade="BF"/>
          <w:spacing w:val="5"/>
          <w:sz w:val="28"/>
          <w:szCs w:val="28"/>
        </w:rPr>
        <w:t>учреждение муниципального образования город Краснодар</w:t>
      </w:r>
      <w:r w:rsidRPr="00272292">
        <w:rPr>
          <w:rFonts w:ascii="Times New Roman" w:eastAsiaTheme="majorEastAsia" w:hAnsi="Times New Roman" w:cs="Times New Roman"/>
          <w:color w:val="323E4F" w:themeColor="text2" w:themeShade="BF"/>
          <w:spacing w:val="5"/>
          <w:sz w:val="28"/>
          <w:szCs w:val="28"/>
        </w:rPr>
        <w:br/>
        <w:t>«Центр развития ребёнка – детский сад №110 «Теремок»</w:t>
      </w:r>
    </w:p>
    <w:p w:rsidR="00884EEE" w:rsidRPr="00272292" w:rsidRDefault="00884EEE" w:rsidP="002722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EEE" w:rsidRPr="00272292" w:rsidRDefault="00884EEE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84EEE" w:rsidRDefault="00884EEE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2292" w:rsidRPr="00272292" w:rsidRDefault="00272292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84EEE" w:rsidRPr="00272292" w:rsidRDefault="00884EEE" w:rsidP="0027229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84EEE" w:rsidRPr="00272292" w:rsidRDefault="009B4103" w:rsidP="002722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2292">
        <w:rPr>
          <w:rFonts w:ascii="Times New Roman" w:hAnsi="Times New Roman" w:cs="Times New Roman"/>
          <w:b/>
          <w:sz w:val="44"/>
          <w:szCs w:val="44"/>
        </w:rPr>
        <w:t>Семинар -практикум</w:t>
      </w:r>
      <w:r w:rsidR="00272292" w:rsidRPr="00272292">
        <w:rPr>
          <w:rFonts w:ascii="Times New Roman" w:hAnsi="Times New Roman" w:cs="Times New Roman"/>
          <w:b/>
          <w:sz w:val="44"/>
          <w:szCs w:val="44"/>
        </w:rPr>
        <w:t>:</w:t>
      </w:r>
    </w:p>
    <w:p w:rsidR="00884EEE" w:rsidRPr="00272292" w:rsidRDefault="009B4103" w:rsidP="00272292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272292">
        <w:rPr>
          <w:rFonts w:ascii="Times New Roman" w:hAnsi="Times New Roman" w:cs="Times New Roman"/>
          <w:bCs/>
          <w:i/>
          <w:sz w:val="40"/>
          <w:szCs w:val="40"/>
        </w:rPr>
        <w:t xml:space="preserve">«Использование традиционных и инновационных </w:t>
      </w:r>
      <w:proofErr w:type="gramStart"/>
      <w:r w:rsidRPr="00272292">
        <w:rPr>
          <w:rFonts w:ascii="Times New Roman" w:hAnsi="Times New Roman" w:cs="Times New Roman"/>
          <w:bCs/>
          <w:i/>
          <w:sz w:val="40"/>
          <w:szCs w:val="40"/>
        </w:rPr>
        <w:t>технологий  в</w:t>
      </w:r>
      <w:proofErr w:type="gramEnd"/>
      <w:r w:rsidRPr="00272292">
        <w:rPr>
          <w:rFonts w:ascii="Times New Roman" w:hAnsi="Times New Roman" w:cs="Times New Roman"/>
          <w:bCs/>
          <w:i/>
          <w:sz w:val="40"/>
          <w:szCs w:val="40"/>
        </w:rPr>
        <w:t xml:space="preserve"> образовательной деятельности по речевому  развитию детей дошкольного возраста »</w:t>
      </w:r>
    </w:p>
    <w:p w:rsidR="00884EEE" w:rsidRPr="00272292" w:rsidRDefault="00884EEE" w:rsidP="002722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EE" w:rsidRPr="00272292" w:rsidRDefault="00884EEE" w:rsidP="00272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4EEE" w:rsidRPr="00272292" w:rsidRDefault="00884EEE" w:rsidP="00272292">
      <w:pPr>
        <w:pStyle w:val="aa"/>
        <w:shd w:val="clear" w:color="auto" w:fill="FFFFFF"/>
        <w:spacing w:beforeAutospacing="0" w:after="150" w:afterAutospacing="0"/>
        <w:contextualSpacing/>
        <w:rPr>
          <w:color w:val="333333"/>
          <w:sz w:val="28"/>
          <w:szCs w:val="28"/>
        </w:rPr>
      </w:pPr>
    </w:p>
    <w:p w:rsidR="00884EEE" w:rsidRPr="00272292" w:rsidRDefault="00884EEE" w:rsidP="00272292">
      <w:pPr>
        <w:pStyle w:val="aa"/>
        <w:shd w:val="clear" w:color="auto" w:fill="FFFFFF"/>
        <w:spacing w:beforeAutospacing="0" w:after="150" w:afterAutospacing="0"/>
        <w:contextualSpacing/>
        <w:rPr>
          <w:color w:val="333333"/>
          <w:sz w:val="28"/>
          <w:szCs w:val="28"/>
        </w:rPr>
      </w:pPr>
    </w:p>
    <w:p w:rsidR="00884EEE" w:rsidRPr="00272292" w:rsidRDefault="00884EEE" w:rsidP="00272292">
      <w:pPr>
        <w:pStyle w:val="aa"/>
        <w:shd w:val="clear" w:color="auto" w:fill="FFFFFF"/>
        <w:spacing w:beforeAutospacing="0" w:after="150" w:afterAutospacing="0"/>
        <w:contextualSpacing/>
        <w:rPr>
          <w:color w:val="333333"/>
          <w:sz w:val="28"/>
          <w:szCs w:val="28"/>
        </w:rPr>
      </w:pPr>
    </w:p>
    <w:p w:rsidR="00884EEE" w:rsidRPr="00272292" w:rsidRDefault="00884EEE" w:rsidP="00272292">
      <w:pPr>
        <w:pStyle w:val="aa"/>
        <w:shd w:val="clear" w:color="auto" w:fill="FFFFFF"/>
        <w:spacing w:beforeAutospacing="0" w:after="150" w:afterAutospacing="0"/>
        <w:contextualSpacing/>
        <w:rPr>
          <w:color w:val="333333"/>
          <w:sz w:val="28"/>
          <w:szCs w:val="28"/>
        </w:rPr>
      </w:pPr>
    </w:p>
    <w:p w:rsidR="00884EEE" w:rsidRPr="00272292" w:rsidRDefault="00884EEE" w:rsidP="00272292">
      <w:pPr>
        <w:pStyle w:val="aa"/>
        <w:shd w:val="clear" w:color="auto" w:fill="FFFFFF"/>
        <w:spacing w:beforeAutospacing="0" w:after="150" w:afterAutospacing="0"/>
        <w:contextualSpacing/>
        <w:rPr>
          <w:color w:val="333333"/>
          <w:sz w:val="28"/>
          <w:szCs w:val="28"/>
        </w:rPr>
      </w:pPr>
    </w:p>
    <w:p w:rsidR="00884EEE" w:rsidRPr="00272292" w:rsidRDefault="00884EEE" w:rsidP="00272292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EEE" w:rsidRPr="00272292" w:rsidRDefault="006922D5" w:rsidP="00272292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B4103" w:rsidRPr="00272292">
        <w:rPr>
          <w:rFonts w:ascii="Times New Roman" w:hAnsi="Times New Roman" w:cs="Times New Roman"/>
          <w:sz w:val="28"/>
          <w:szCs w:val="28"/>
        </w:rPr>
        <w:t>Воспитатель</w:t>
      </w:r>
      <w:r w:rsidRPr="00272292">
        <w:rPr>
          <w:rFonts w:ascii="Times New Roman" w:hAnsi="Times New Roman" w:cs="Times New Roman"/>
          <w:sz w:val="28"/>
          <w:szCs w:val="28"/>
        </w:rPr>
        <w:t>:</w:t>
      </w:r>
      <w:r w:rsidR="009B4103" w:rsidRPr="00272292">
        <w:rPr>
          <w:rFonts w:ascii="Times New Roman" w:hAnsi="Times New Roman" w:cs="Times New Roman"/>
          <w:sz w:val="28"/>
          <w:szCs w:val="28"/>
        </w:rPr>
        <w:t xml:space="preserve"> Найденова О.В.</w:t>
      </w:r>
    </w:p>
    <w:p w:rsidR="006922D5" w:rsidRPr="00272292" w:rsidRDefault="006922D5" w:rsidP="00272292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Дата:</w:t>
      </w:r>
      <w:r w:rsidR="001A1B3E" w:rsidRPr="00272292">
        <w:rPr>
          <w:rFonts w:ascii="Times New Roman" w:hAnsi="Times New Roman" w:cs="Times New Roman"/>
          <w:sz w:val="28"/>
          <w:szCs w:val="28"/>
        </w:rPr>
        <w:t xml:space="preserve"> 26.02.2020г.</w:t>
      </w:r>
    </w:p>
    <w:p w:rsidR="00884EEE" w:rsidRPr="00272292" w:rsidRDefault="00884EEE" w:rsidP="00272292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1A1B3E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B3E" w:rsidRPr="00272292" w:rsidRDefault="009B4103" w:rsidP="00272292">
      <w:pPr>
        <w:tabs>
          <w:tab w:val="left" w:pos="1620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sz w:val="28"/>
          <w:szCs w:val="28"/>
        </w:rPr>
        <w:t>Краснодар 2020</w:t>
      </w:r>
    </w:p>
    <w:p w:rsidR="001A1B3E" w:rsidRPr="00272292" w:rsidRDefault="001A1B3E" w:rsidP="00272292">
      <w:pPr>
        <w:tabs>
          <w:tab w:val="left" w:pos="16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292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 -практикум</w:t>
      </w:r>
    </w:p>
    <w:p w:rsidR="001A1B3E" w:rsidRPr="00272292" w:rsidRDefault="001A1B3E" w:rsidP="00272292">
      <w:pPr>
        <w:tabs>
          <w:tab w:val="left" w:pos="16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292">
        <w:rPr>
          <w:rFonts w:ascii="Times New Roman" w:hAnsi="Times New Roman" w:cs="Times New Roman"/>
          <w:b/>
          <w:i/>
          <w:sz w:val="28"/>
          <w:szCs w:val="28"/>
        </w:rPr>
        <w:t xml:space="preserve">«Использование традиционных и инновационных </w:t>
      </w:r>
      <w:proofErr w:type="gramStart"/>
      <w:r w:rsidRPr="00272292">
        <w:rPr>
          <w:rFonts w:ascii="Times New Roman" w:hAnsi="Times New Roman" w:cs="Times New Roman"/>
          <w:b/>
          <w:i/>
          <w:sz w:val="28"/>
          <w:szCs w:val="28"/>
        </w:rPr>
        <w:t>технологий  в</w:t>
      </w:r>
      <w:proofErr w:type="gramEnd"/>
      <w:r w:rsidRPr="00272292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 по речевому  развитию детей дошкольного возраста »</w:t>
      </w:r>
    </w:p>
    <w:p w:rsidR="00884EEE" w:rsidRPr="00272292" w:rsidRDefault="001A1B3E" w:rsidP="00272292">
      <w:pPr>
        <w:tabs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103" w:rsidRPr="00272292">
        <w:rPr>
          <w:rFonts w:ascii="Times New Roman" w:hAnsi="Times New Roman" w:cs="Times New Roman"/>
          <w:sz w:val="28"/>
          <w:szCs w:val="28"/>
        </w:rPr>
        <w:t xml:space="preserve">На современном этапе в связи с совершенствованием процессов воспитания и обучения в детском саду, а </w:t>
      </w:r>
      <w:proofErr w:type="gramStart"/>
      <w:r w:rsidR="009B4103" w:rsidRPr="0027229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B4103" w:rsidRPr="00272292">
        <w:rPr>
          <w:rFonts w:ascii="Times New Roman" w:hAnsi="Times New Roman" w:cs="Times New Roman"/>
          <w:sz w:val="28"/>
          <w:szCs w:val="28"/>
        </w:rPr>
        <w:t xml:space="preserve"> с введением Федерального государственного образовательного стандарта традиционные подходы к развитию речи дошкольника претерпевают значительные изменения как по форме, так и по содержанию. </w:t>
      </w:r>
    </w:p>
    <w:p w:rsidR="00884EEE" w:rsidRPr="00272292" w:rsidRDefault="009B4103" w:rsidP="00272292">
      <w:pPr>
        <w:tabs>
          <w:tab w:val="left" w:pos="1620"/>
        </w:tabs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hAnsi="Times New Roman" w:cs="Times New Roman"/>
          <w:sz w:val="28"/>
          <w:szCs w:val="28"/>
        </w:rPr>
        <w:t>По мнению известных педагогов и психологов (</w:t>
      </w:r>
      <w:proofErr w:type="spellStart"/>
      <w:r w:rsidRPr="00272292">
        <w:rPr>
          <w:rFonts w:ascii="Times New Roman" w:hAnsi="Times New Roman" w:cs="Times New Roman"/>
          <w:sz w:val="28"/>
          <w:szCs w:val="28"/>
        </w:rPr>
        <w:t>И.Гальперина</w:t>
      </w:r>
      <w:proofErr w:type="spellEnd"/>
      <w:r w:rsidRPr="00272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292">
        <w:rPr>
          <w:rFonts w:ascii="Times New Roman" w:hAnsi="Times New Roman" w:cs="Times New Roman"/>
          <w:sz w:val="28"/>
          <w:szCs w:val="28"/>
        </w:rPr>
        <w:t>О.Леонтьева</w:t>
      </w:r>
      <w:proofErr w:type="spellEnd"/>
      <w:r w:rsidRPr="00272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292">
        <w:rPr>
          <w:rFonts w:ascii="Times New Roman" w:hAnsi="Times New Roman" w:cs="Times New Roman"/>
          <w:sz w:val="28"/>
          <w:szCs w:val="28"/>
        </w:rPr>
        <w:t>С.Рубинштейна</w:t>
      </w:r>
      <w:proofErr w:type="spellEnd"/>
      <w:r w:rsidRPr="00272292">
        <w:rPr>
          <w:rFonts w:ascii="Times New Roman" w:hAnsi="Times New Roman" w:cs="Times New Roman"/>
          <w:sz w:val="28"/>
          <w:szCs w:val="28"/>
        </w:rPr>
        <w:t xml:space="preserve">), речевое общение – это специфический вид деятельности, который характеризуется целенаправленностью, структурой, планомерностью и   включает в себя такие структурные компоненты, как цель и мотив. Все действия и поступки совершаются, по тем или иным мотивам </w:t>
      </w:r>
      <w:proofErr w:type="gramStart"/>
      <w:r w:rsidRPr="00272292">
        <w:rPr>
          <w:rFonts w:ascii="Times New Roman" w:hAnsi="Times New Roman" w:cs="Times New Roman"/>
          <w:sz w:val="28"/>
          <w:szCs w:val="28"/>
        </w:rPr>
        <w:t>и  направленны</w:t>
      </w:r>
      <w:proofErr w:type="gramEnd"/>
      <w:r w:rsidRPr="00272292">
        <w:rPr>
          <w:rFonts w:ascii="Times New Roman" w:hAnsi="Times New Roman" w:cs="Times New Roman"/>
          <w:sz w:val="28"/>
          <w:szCs w:val="28"/>
        </w:rPr>
        <w:t xml:space="preserve"> на  достижение определенной целей и  в свою очередь  вызывают поисковую активность; формирование умений и навыков, благодаря которым происходит развитие  речевой деятельности. 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b/>
          <w:i/>
          <w:sz w:val="28"/>
          <w:szCs w:val="28"/>
        </w:rPr>
      </w:pPr>
      <w:r w:rsidRPr="00272292">
        <w:rPr>
          <w:b/>
          <w:i/>
          <w:sz w:val="28"/>
          <w:szCs w:val="28"/>
        </w:rPr>
        <w:t>Развитие речевых способностей у детей заключаются в следующем: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Речь ребенка развивается в результате генерализации языковых явлений, восприятия речи взрослых и собственной речевой активности: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Ведущей задачей в обучении языку является формирование языковых обобщений и элементарного осознания явлений языка и речи: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Ориентировка ребенка в языковых явлениях создает условия для самостоятельных наблюдений над языком, для саморазвития речи.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 xml:space="preserve">- Основная задача речевого развития ребенка дошкольного возраста </w:t>
      </w:r>
      <w:proofErr w:type="gramStart"/>
      <w:r w:rsidRPr="00272292">
        <w:rPr>
          <w:sz w:val="28"/>
          <w:szCs w:val="28"/>
        </w:rPr>
        <w:t>- это</w:t>
      </w:r>
      <w:proofErr w:type="gramEnd"/>
      <w:r w:rsidRPr="00272292">
        <w:rPr>
          <w:sz w:val="28"/>
          <w:szCs w:val="28"/>
        </w:rPr>
        <w:t xml:space="preserve"> овладение нормами и правилами родного языка и развитие коммуникативных способностей.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b/>
          <w:i/>
          <w:sz w:val="28"/>
          <w:szCs w:val="28"/>
        </w:rPr>
      </w:pPr>
      <w:r w:rsidRPr="00272292">
        <w:rPr>
          <w:color w:val="333333"/>
          <w:sz w:val="28"/>
          <w:szCs w:val="28"/>
        </w:rPr>
        <w:t xml:space="preserve"> </w:t>
      </w:r>
      <w:r w:rsidRPr="00272292">
        <w:rPr>
          <w:color w:val="333333"/>
          <w:sz w:val="28"/>
          <w:szCs w:val="28"/>
        </w:rPr>
        <w:tab/>
      </w:r>
      <w:r w:rsidRPr="00272292">
        <w:rPr>
          <w:b/>
          <w:i/>
          <w:sz w:val="28"/>
          <w:szCs w:val="28"/>
        </w:rPr>
        <w:t xml:space="preserve">При рассмотрении проблемы развития связной речи </w:t>
      </w:r>
      <w:proofErr w:type="gramStart"/>
      <w:r w:rsidRPr="00272292">
        <w:rPr>
          <w:b/>
          <w:i/>
          <w:sz w:val="28"/>
          <w:szCs w:val="28"/>
        </w:rPr>
        <w:t>дошкольников  можно</w:t>
      </w:r>
      <w:proofErr w:type="gramEnd"/>
      <w:r w:rsidRPr="00272292">
        <w:rPr>
          <w:b/>
          <w:i/>
          <w:sz w:val="28"/>
          <w:szCs w:val="28"/>
        </w:rPr>
        <w:t xml:space="preserve"> выделить три основных направления: 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структурное (фонетика, лексика и грамматика),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функциональное (формирование навыков владения языком в его коммуникативной функции - развитие связной речи, речевого развития). В качестве основных показателей связности было принято умение ребенка структурно правильно строить текст, используя при этом необходимые средства связи между предложениями и частями высказывания. Путь, по которому должно идти руководство развитием речи детей в целях формирования у них способности строить связное и развернутое высказывание (текст, ведет от диалога между взрослым и ребенком к развернутой монологической речи самого ребенка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когнитивное, познавательное (формирование способности к элементарному осознанию языковых и речевых явлений).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 xml:space="preserve">Развитие речи дошкольников нельзя рассматривать отдельно от всей остальной деятельности. Наиболее тесно связано развитие речи </w:t>
      </w:r>
      <w:proofErr w:type="gramStart"/>
      <w:r w:rsidRPr="00272292">
        <w:rPr>
          <w:sz w:val="28"/>
          <w:szCs w:val="28"/>
        </w:rPr>
        <w:t>и  интеллектуальное</w:t>
      </w:r>
      <w:proofErr w:type="gramEnd"/>
      <w:r w:rsidRPr="00272292">
        <w:rPr>
          <w:sz w:val="28"/>
          <w:szCs w:val="28"/>
        </w:rPr>
        <w:t xml:space="preserve"> развитие дошкольников.  Чтобы связно рассказать о чем-нибудь, нужно ясно представлять объект рассказа (предмет, событие, </w:t>
      </w:r>
      <w:r w:rsidRPr="00272292">
        <w:rPr>
          <w:sz w:val="28"/>
          <w:szCs w:val="28"/>
        </w:rPr>
        <w:lastRenderedPageBreak/>
        <w:t xml:space="preserve">явление, уметь анализировать, отбирать основные свойства и качества, устанавливать разные отношения между предметами и явлениями. Кроме того, необходимо уметь подбирать наиболее подходящие для выражения данной мысли слова, строить простые и сложные предложения и т. д. 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ind w:firstLine="708"/>
        <w:contextualSpacing/>
        <w:rPr>
          <w:b/>
          <w:i/>
          <w:sz w:val="28"/>
          <w:szCs w:val="28"/>
        </w:rPr>
      </w:pPr>
      <w:proofErr w:type="gramStart"/>
      <w:r w:rsidRPr="00272292">
        <w:rPr>
          <w:b/>
          <w:i/>
          <w:sz w:val="28"/>
          <w:szCs w:val="28"/>
        </w:rPr>
        <w:t>Главное достижение детей дошкольного возраста это развитие монологической речи</w:t>
      </w:r>
      <w:proofErr w:type="gramEnd"/>
      <w:r w:rsidRPr="00272292">
        <w:rPr>
          <w:b/>
          <w:i/>
          <w:sz w:val="28"/>
          <w:szCs w:val="28"/>
        </w:rPr>
        <w:t>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Высокий уровень речевого развития дошкольника предполагает: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умение вступать в контакт со взрослыми и сверстниками (слушать, спрашивать, отвечать, рассуждать, возражать, объяснять,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знание норм и правил речевого этикета, умение пользоваться ими в зависимости от ситуации,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умение читать и писать (элементарное владение грамотой и письмом).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>Развитие связной речи предполагает работу по развитию двух форм речи: диалогической и монологической.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>В дошкольном возрасте происходит обучение двум типам устной монологической речи: пересказ и рассказывание.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b/>
          <w:sz w:val="28"/>
          <w:szCs w:val="28"/>
        </w:rPr>
        <w:t>Приемы обучения пересказу</w:t>
      </w:r>
      <w:r w:rsidRPr="00272292">
        <w:rPr>
          <w:sz w:val="28"/>
          <w:szCs w:val="28"/>
        </w:rPr>
        <w:t>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образец, чтение произведения,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вопросы, объяснения и указания,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обращение к личному опыту детей,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подсказ слова или фразы воспитателем,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совместный пересказ педагога и ребенка (на начальных ступенях,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отраженный пересказ (повторение ребенком сказанного педагогом, особенно начальных фраз,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пересказ по частям,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пересказ по ролям,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хоровое проговаривание,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- игра-драматизация или инсценировка текста.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ind w:firstLine="708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Практика показала, что с помощью традиционных форм работы нельзя в полной мере решить эту проблему. Необходимо применение новых форм, методов и технологий.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  <w:r w:rsidRPr="00272292">
        <w:rPr>
          <w:b/>
          <w:bCs/>
          <w:i/>
          <w:sz w:val="28"/>
          <w:szCs w:val="28"/>
        </w:rPr>
        <w:t>ТРИЗ как технология реализации ФГОС дошкольного образования.</w:t>
      </w:r>
    </w:p>
    <w:p w:rsidR="00884EEE" w:rsidRPr="00272292" w:rsidRDefault="001A1B3E" w:rsidP="0027229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4103"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реализации ФГОС ДО, важнейшей задачей педагога стала направленность образовательной деятельности и всего педагогического процесса на развитие познавательных интересов, познавательных действий и навыков, интеллектуальной самостоятельности и инициативности ребенка-дошкольника.</w:t>
      </w:r>
    </w:p>
    <w:p w:rsidR="00884EEE" w:rsidRPr="00272292" w:rsidRDefault="001A1B3E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4103"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ТРИЗ –можно использовать элементы в свободной деятельности детей, стимулируя их речь. Например: Во время прогулок использовать приемы фантазирования: оживление, изменение законов природы, увеличение, уменьшение и т.д. Оживим ветер: кто его мама? Кто его друзья? Какой бывает характер у ветра? и т.д. В результате свободной деятельности с </w:t>
      </w:r>
      <w:r w:rsidR="009B4103"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элементов ТРИЗ у детей снимается чувство скованности, преодолевается застенчивость, развивается речь и логика, мышление. Методики ТРИЗ высокоэффективны, имеют чёткий алгоритм к действию, которое всегда переходит в ожидаемый результат. Предлагаю вашему вниманию несколько методик и игр: «Сенсорный ящик», «Эмпатия», «Системный оператор». Игры: «Наоборот», «Эхо», «По кругу», «Что – то часть </w:t>
      </w:r>
      <w:proofErr w:type="gramStart"/>
      <w:r w:rsidR="009B4103"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то</w:t>
      </w:r>
      <w:proofErr w:type="gramEnd"/>
      <w:r w:rsidR="009B4103" w:rsidRPr="002722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«Да-нет».</w:t>
      </w:r>
    </w:p>
    <w:p w:rsidR="00884EEE" w:rsidRPr="00272292" w:rsidRDefault="001A1B3E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 xml:space="preserve">       </w:t>
      </w:r>
      <w:r w:rsidR="009B4103" w:rsidRPr="00272292">
        <w:rPr>
          <w:b/>
          <w:i/>
          <w:sz w:val="28"/>
          <w:szCs w:val="28"/>
        </w:rPr>
        <w:t>В настоящее время существуют разные программы и технологии, где предполагается обучение дошкольников составлению различных моделей для развития связной речи</w:t>
      </w:r>
      <w:r w:rsidR="009B4103" w:rsidRPr="00272292">
        <w:rPr>
          <w:sz w:val="28"/>
          <w:szCs w:val="28"/>
        </w:rPr>
        <w:t>.</w:t>
      </w:r>
    </w:p>
    <w:p w:rsidR="001A1B3E" w:rsidRPr="00272292" w:rsidRDefault="001A1B3E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bCs/>
          <w:i/>
          <w:iCs/>
          <w:color w:val="333333"/>
          <w:sz w:val="28"/>
          <w:szCs w:val="28"/>
        </w:rPr>
      </w:pPr>
    </w:p>
    <w:p w:rsidR="001A1B3E" w:rsidRPr="00272292" w:rsidRDefault="001A1B3E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bCs/>
          <w:i/>
          <w:iCs/>
          <w:color w:val="333333"/>
          <w:sz w:val="28"/>
          <w:szCs w:val="28"/>
        </w:rPr>
      </w:pP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bCs/>
          <w:i/>
          <w:iCs/>
          <w:color w:val="333333"/>
          <w:sz w:val="28"/>
          <w:szCs w:val="28"/>
        </w:rPr>
        <w:t>При выборе технологии необходимо ориентировать на следующие требования:</w:t>
      </w:r>
    </w:p>
    <w:p w:rsidR="00884EEE" w:rsidRPr="00272292" w:rsidRDefault="009B4103" w:rsidP="0027229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технологии не на обучение, а на развитие коммуникативных умений детей, воспитание культуры общения и речи;</w:t>
      </w:r>
    </w:p>
    <w:p w:rsidR="00884EEE" w:rsidRPr="00272292" w:rsidRDefault="009B4103" w:rsidP="0027229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технологии сориентировано на становление позиции субъекта в общении и речевой деятельности;</w:t>
      </w:r>
    </w:p>
    <w:p w:rsidR="00884EEE" w:rsidRPr="00272292" w:rsidRDefault="009B4103" w:rsidP="0027229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должна носить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здоровьесберегающий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характер;</w:t>
      </w:r>
    </w:p>
    <w:p w:rsidR="00884EEE" w:rsidRPr="00272292" w:rsidRDefault="009B4103" w:rsidP="0027229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технологии составляет личностно-ориентированное взаимодействие с ребенком;</w:t>
      </w:r>
    </w:p>
    <w:p w:rsidR="00884EEE" w:rsidRPr="00272292" w:rsidRDefault="009B4103" w:rsidP="0027229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принципа взаимосвязи познавательного и речевого развития детей;</w:t>
      </w:r>
    </w:p>
    <w:p w:rsidR="00884EEE" w:rsidRPr="00272292" w:rsidRDefault="009B4103" w:rsidP="00272292">
      <w:pPr>
        <w:pStyle w:val="aa"/>
        <w:numPr>
          <w:ilvl w:val="0"/>
          <w:numId w:val="1"/>
        </w:numPr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color w:val="333333"/>
          <w:sz w:val="28"/>
          <w:szCs w:val="28"/>
        </w:rPr>
        <w:t>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i/>
          <w:sz w:val="28"/>
          <w:szCs w:val="28"/>
        </w:rPr>
      </w:pPr>
      <w:r w:rsidRPr="00272292">
        <w:rPr>
          <w:b/>
          <w:i/>
          <w:sz w:val="28"/>
          <w:szCs w:val="28"/>
        </w:rPr>
        <w:t>Игровые технологии.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i/>
          <w:sz w:val="28"/>
          <w:szCs w:val="28"/>
        </w:rPr>
      </w:pPr>
      <w:r w:rsidRPr="00272292">
        <w:rPr>
          <w:b/>
          <w:i/>
          <w:sz w:val="28"/>
          <w:szCs w:val="28"/>
        </w:rPr>
        <w:t>Играя – развиваем – обучаем – воспитываем.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В развивающих играх прослеживается один из основных принципов обучения – от простого к сложному.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 xml:space="preserve"> Развивающие игры очень разнообразны по своему содержанию и, кроме того, они не терпят принуждения и создают атмосферу свободного и радостного творчества. 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Например, игры для обучения чтению, развитию логического мышления, памяти, настольно – печатные игры, сюжетно – дидактические, игры – инсценировки, театрально – игровая деятельность, пальчиковый театр.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 xml:space="preserve">Технология «Сказочные лабиринты игры» В. В. </w:t>
      </w:r>
      <w:proofErr w:type="spellStart"/>
      <w:r w:rsidRPr="00272292">
        <w:rPr>
          <w:b/>
          <w:i/>
          <w:sz w:val="28"/>
          <w:szCs w:val="28"/>
        </w:rPr>
        <w:t>Воскобовича</w:t>
      </w:r>
      <w:proofErr w:type="spellEnd"/>
      <w:r w:rsidRPr="00272292">
        <w:rPr>
          <w:sz w:val="28"/>
          <w:szCs w:val="28"/>
        </w:rPr>
        <w:t>. Эта технология представляет собой систему поэтапного включения авторских игр в деятельность ребёнка и постепенного усложнения образовательного материала – игра «Четырёхцветный квадрат», «Прозрачный квадрат», «Чудо соты».</w:t>
      </w:r>
    </w:p>
    <w:p w:rsidR="00272292" w:rsidRDefault="00272292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i/>
          <w:sz w:val="28"/>
          <w:szCs w:val="28"/>
        </w:rPr>
      </w:pP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b/>
          <w:i/>
          <w:sz w:val="28"/>
          <w:szCs w:val="28"/>
        </w:rPr>
      </w:pPr>
      <w:proofErr w:type="gramStart"/>
      <w:r w:rsidRPr="00272292">
        <w:rPr>
          <w:b/>
          <w:i/>
          <w:sz w:val="28"/>
          <w:szCs w:val="28"/>
        </w:rPr>
        <w:t>Метод  проектов</w:t>
      </w:r>
      <w:proofErr w:type="gramEnd"/>
      <w:r w:rsidRPr="00272292">
        <w:rPr>
          <w:b/>
          <w:i/>
          <w:sz w:val="28"/>
          <w:szCs w:val="28"/>
        </w:rPr>
        <w:t>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В основе любого проекта лежит проблема, для решения которой необходим исследовательский поиск в различных направлениях, результаты которого обобщаются и объединяются в одно целое. Разработку тематических проектов можно связать с использованием модели «трёх вопросов» - суть этой модели заключается в том, что педагог задаёт детям три вопроса: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Что мы знаем?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Что мы хотим узнать, и как мы это будем делать?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Что мы узнали?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Артикуляционные и речевые упражнения</w:t>
      </w:r>
    </w:p>
    <w:p w:rsidR="00272292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развитие речевого дыхания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 хороводные игры с текстом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формирование фонематического восприятия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 игры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</w:t>
      </w:r>
    </w:p>
    <w:p w:rsidR="00884EEE" w:rsidRPr="00272292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</w:t>
      </w:r>
      <w:r w:rsidRPr="0027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предметами (игрушки, реальные предметы, природный материал, предметы - декоративно-прикладного искусства и т. д.); настольно-печатные (парные картинки, домино, кубики, лото); словесные игры (без наглядного материала).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Театрализованная игра</w:t>
      </w:r>
    </w:p>
    <w:p w:rsidR="00884EEE" w:rsidRPr="00252DFA" w:rsidRDefault="009B4103" w:rsidP="0027229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Логоритмика</w:t>
      </w:r>
      <w:proofErr w:type="spellEnd"/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>Метод наглядного моделирования.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К методам наглядного моделирования относится мнемотехника.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 xml:space="preserve">Мнемотехника </w:t>
      </w:r>
      <w:r w:rsidRPr="00272292">
        <w:rPr>
          <w:sz w:val="28"/>
          <w:szCs w:val="28"/>
        </w:rPr>
        <w:t xml:space="preserve">– это совокупность правил и приёмов, облегчающих процесс запоминания. Модель позволяет детям легко запомнить информацию и применять её в практической деятельности. </w:t>
      </w:r>
      <w:proofErr w:type="spellStart"/>
      <w:r w:rsidRPr="00272292">
        <w:rPr>
          <w:sz w:val="28"/>
          <w:szCs w:val="28"/>
        </w:rPr>
        <w:t>Мнемотаблицы</w:t>
      </w:r>
      <w:proofErr w:type="spellEnd"/>
      <w:r w:rsidRPr="00272292">
        <w:rPr>
          <w:sz w:val="28"/>
          <w:szCs w:val="28"/>
        </w:rPr>
        <w:t xml:space="preserve"> особенно эффективны при пересказе, составлении рассказов, заучивании стихотворений.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b/>
          <w:i/>
          <w:sz w:val="28"/>
          <w:szCs w:val="28"/>
        </w:rPr>
        <w:t xml:space="preserve">Карты </w:t>
      </w:r>
      <w:proofErr w:type="spellStart"/>
      <w:r w:rsidRPr="00272292">
        <w:rPr>
          <w:b/>
          <w:i/>
          <w:sz w:val="28"/>
          <w:szCs w:val="28"/>
        </w:rPr>
        <w:t>Проппа</w:t>
      </w:r>
      <w:proofErr w:type="spellEnd"/>
      <w:r w:rsidRPr="00272292">
        <w:rPr>
          <w:sz w:val="28"/>
          <w:szCs w:val="28"/>
        </w:rPr>
        <w:t xml:space="preserve">. Замечательный фольклорист В. Я. </w:t>
      </w:r>
      <w:proofErr w:type="spellStart"/>
      <w:r w:rsidRPr="00272292">
        <w:rPr>
          <w:sz w:val="28"/>
          <w:szCs w:val="28"/>
        </w:rPr>
        <w:t>Пропп</w:t>
      </w:r>
      <w:proofErr w:type="spellEnd"/>
      <w:r w:rsidRPr="00272292">
        <w:rPr>
          <w:sz w:val="28"/>
          <w:szCs w:val="28"/>
        </w:rPr>
        <w:t xml:space="preserve">, изучая волшебные сказки проанализировал их структуру и выделил постоянные функции. Согласно системе </w:t>
      </w:r>
      <w:proofErr w:type="spellStart"/>
      <w:r w:rsidRPr="00272292">
        <w:rPr>
          <w:sz w:val="28"/>
          <w:szCs w:val="28"/>
        </w:rPr>
        <w:t>Проппа</w:t>
      </w:r>
      <w:proofErr w:type="spellEnd"/>
      <w:r w:rsidRPr="00272292">
        <w:rPr>
          <w:sz w:val="28"/>
          <w:szCs w:val="28"/>
        </w:rPr>
        <w:t xml:space="preserve"> их 31. </w:t>
      </w:r>
      <w:proofErr w:type="gramStart"/>
      <w:r w:rsidRPr="00272292">
        <w:rPr>
          <w:sz w:val="28"/>
          <w:szCs w:val="28"/>
        </w:rPr>
        <w:t>Но разумеется</w:t>
      </w:r>
      <w:proofErr w:type="gramEnd"/>
      <w:r w:rsidRPr="00272292">
        <w:rPr>
          <w:sz w:val="28"/>
          <w:szCs w:val="28"/>
        </w:rPr>
        <w:t xml:space="preserve"> не каждая сказка содержит их в полном объёме. Преимущество карт очевидно, каждая из них – целый срез сказочного мира. С помощью карт </w:t>
      </w:r>
      <w:proofErr w:type="spellStart"/>
      <w:r w:rsidRPr="00272292">
        <w:rPr>
          <w:sz w:val="28"/>
          <w:szCs w:val="28"/>
        </w:rPr>
        <w:t>Проппа</w:t>
      </w:r>
      <w:proofErr w:type="spellEnd"/>
      <w:r w:rsidRPr="00272292">
        <w:rPr>
          <w:sz w:val="28"/>
          <w:szCs w:val="28"/>
        </w:rPr>
        <w:t xml:space="preserve"> можно приступить к непосредственному сочинению сказок, но в начале этой работы необходимо пройти так называемые «подготовительные игры», в которых дети выделяют происходящие чудеса в сказках, например,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На чём можно отправиться за тридевять земель? – ковёр – самолёт, сапоги – скороходы, на сером волке;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Что помогает указать дорогу? – колечко, пёрышко, клубок;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>• Вспомните помощников, помогающих выполнить любое указание сказочного героя – молодцы из ларца, двое из сумы, джин из бутылки;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lastRenderedPageBreak/>
        <w:t>• Как и с помощью чего осуществляются разные превращения? – волшебные слова, волшебная палочка.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sz w:val="28"/>
          <w:szCs w:val="28"/>
        </w:rPr>
        <w:t xml:space="preserve">Карты </w:t>
      </w:r>
      <w:proofErr w:type="spellStart"/>
      <w:r w:rsidRPr="00272292">
        <w:rPr>
          <w:sz w:val="28"/>
          <w:szCs w:val="28"/>
        </w:rPr>
        <w:t>Проппа</w:t>
      </w:r>
      <w:proofErr w:type="spellEnd"/>
      <w:r w:rsidRPr="00272292">
        <w:rPr>
          <w:sz w:val="28"/>
          <w:szCs w:val="28"/>
        </w:rPr>
        <w:t xml:space="preserve"> стимулируют развитие внимания, восприятия, фантазии, творческого воображения, волевых качеств, активизируют связную речь, способствуют повышению поисковой активности.</w:t>
      </w:r>
    </w:p>
    <w:p w:rsidR="00884EEE" w:rsidRPr="00272292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sz w:val="28"/>
          <w:szCs w:val="28"/>
        </w:rPr>
      </w:pPr>
      <w:r w:rsidRPr="00272292">
        <w:rPr>
          <w:b/>
          <w:bCs/>
          <w:color w:val="333333"/>
          <w:sz w:val="28"/>
          <w:szCs w:val="28"/>
        </w:rPr>
        <w:t>Технология исследовательской деятельности, коллекционирование</w:t>
      </w:r>
    </w:p>
    <w:p w:rsidR="00884EEE" w:rsidRPr="00272292" w:rsidRDefault="009B4103" w:rsidP="00272292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активность реализуется детьми в наблюдениях, сенсорном обследовании, опытах, экспериментировании, эвристическом обсуждении, развивающих играх и т.д. Ребенок может рассуждать, спорить, опровергать, доказывать свою точку зрения в активной познавательной деятельности. С этой целью педагог может использовать разнообразные бытовые и проблемные ситуации, содержащие познавательные задачи, заимствовать их из художественной и научной литературы, из явлений и процессов окружающего природного мира.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экспериментальной и исследовательской деятельности позволяют обогатить, активизировать и актуализировать словарь ребенка. Понятийный словарь, формируемый в процессе практических действий, очень глубокий и стойкий, поскольку связан с формированием собственного жизненного опыта ребенка, активнее входит в связную речь. Опустив кусочек льда в воду, ребенок надолго запомнит это явление; выявив его причину, будет знать, что лед плавает, потому что он легче воды. Если поместить большое количество льдинок в воду, то можно наблюдать, как они сталкиваются, трутся друг о друга, трещат и крошатся, что напоминает явление ледохода. Смоделированная ситуация позволит ребенку в дальнейшем ярко и подробно описать приход весны. Происходит формирование и закрепление грамматических категорий речи: согласование существительных с прилагательными, местоимениями, числительными; формирование падежных форм, сложных синтаксических конструкций, использование предлогов.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занятиях-опытах развивается связная речь. Ведь при постановке проблемы ее необходимо сформулировать; при объяснении своих действий суметь подобрать подходящие слова, доходчиво передать собственную мысль. Во время таких занятий происходит формирование монологической речи, умение выстраивать и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оречевлять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собственные действия, действия товарища, собственные суждения и умозаключения. Развивается и диалогическая речь (совместное наблюдение за предметами и явлениями, обсуждение совместных действий и логических заключений, споры и обмен мнениями). Происходит сильный всплеск речевой активности и инициативности. В этот момент </w:t>
      </w:r>
      <w:proofErr w:type="gram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говорящие</w:t>
      </w:r>
      <w:proofErr w:type="gram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преображаются, стремятся выйти на передний план коммуникации.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исследовательской деятельности можно отнести не только наблюдения и опыты в природе, но и работу с временной лентой (например, темы: «История развития почты», «Появление ручки», «Жизнь шляпы»), «путешествия» по карте («Где находятся «теплые края»?», «Путешествие к </w:t>
      </w: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бабушке в деревню»), а также коллекционирование (коллекция пуговиц, марок и т.д.) – сбор предметов, объединенных тематикой.</w:t>
      </w:r>
    </w:p>
    <w:p w:rsidR="00884EEE" w:rsidRPr="00272292" w:rsidRDefault="009B4103" w:rsidP="00252DFA">
      <w:pPr>
        <w:pStyle w:val="aa"/>
        <w:shd w:val="clear" w:color="auto" w:fill="FFFFFF"/>
        <w:spacing w:beforeAutospacing="0" w:after="150" w:afterAutospacing="0"/>
        <w:ind w:firstLine="708"/>
        <w:contextualSpacing/>
        <w:rPr>
          <w:sz w:val="28"/>
          <w:szCs w:val="28"/>
        </w:rPr>
      </w:pPr>
      <w:r w:rsidRPr="00272292">
        <w:rPr>
          <w:color w:val="333333"/>
          <w:sz w:val="28"/>
          <w:szCs w:val="28"/>
        </w:rPr>
        <w:t>Коллекционирование – это система работы, включающая рассматривание экспериментально-поисковую деятельность, проведение дидактических и сюжетных игр с использованием предметов коллекции. Дети узнают о прошлом представленных в коллекции предметов, их происхождении и изменении; рассматривают экспонаты коллекции. К каждому экспонату прилагается «история». Эти истории вместе с экспонатами сочиняют дети. По сути, это творческие рассказы, стихи, загадки, сказки. Из них составляются рукописные книги, используемые в дальнейшем для повышения мотивации к чтению. Они являются речевыми образцами для детей каждой последующей группы.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портфолио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позволяет учитывать результаты, достигнутые воспитанником в разнообразных видах деятельности. Данный способ фиксации индивидуальных достижений позволяет отразить положительные эмоции, творческие успехи, впечатления, награды, забавные высказывания.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разделы портфолио дошкольника могут быть следующие: «Я расту» (антропометрические данные разных возрастных периодов, контуры ладони, ступни); «Моя семья» (рисунки, записанные со слов ребенка рассказы, фотографии); «Почитай-ка» (список любимых книг ребенка, рисунки по художественным произведениям); «Мои фантазии» (выдуманные ребенком рассказы, сказки, небылицы, загадки, образцы словотворчества, рисунки и творческие работы); «Расскажу я вам стихи» – раздел, в котором записываются названия выученных ребенком стихотворений; «Грани таланта» (особые таланты и склонности ребенка в одной или двух областях); «Умелые ручки» (поделки, аппликации, оригами, фотографии объемных работ); «Награда для героя» (дипломы, грамоты, сертификаты ребенка в различных конкурсах, олимпиадах, фестивалях); «Вдохновение зимы (весны, лета, осени)» (в разделе размещаются детские работы (рисунки, сказки, стихи, фотографии с утренников, записи детских стихотворений и др.); «Скоро в школу» (фото школы, рисунки на школьную тему, буквы, которые он запомнил, рекомендации для родителей, критерии готовности к школе).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LEGO-технология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LEGO-технологий, ориентированных на развитие мелкой моторики, являются незаменимыми в речевом развитии дошкольников.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НОД по развитию речи, художественной литературе отрабатываются грамматические конструкции. Например, согласование числительных с существительными – «Сколько в домике окошек», «Сколько ягодок на кустике»; словообразование – добавление приставок к глаголам: </w:t>
      </w: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«Придумайте новые слова от слова «Летать» и продемонстрируйте действие, используя дерево и птичку» и другие дидактические упражнения.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пересказов очень большую помощь детям оказывают модели-иллюстрации к литературному произведению, созданные самими детьми. Пересказ не по сюжетной картинке, а по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объѐмному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изображению декораций из конструктора, помогают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ребѐнку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осознать сюжет, что делает пересказ более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развѐрнутым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логичным.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Огромную роль в развитии речевых навыков играет инновационный образовательный конструктор LEGO </w:t>
      </w:r>
      <w:proofErr w:type="spellStart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Education</w:t>
      </w:r>
      <w:proofErr w:type="spellEnd"/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«Построй свою историю». С помощью данного конструктора дети придумывают свои уникальные истории, пересказывают литературные произведения, составляют рассказы, описывающие реальные ситуации из окружающей действительности и т.д. С использованием LEGO работа над рассказом, пересказом, диалогом становится более эффективной.</w:t>
      </w:r>
    </w:p>
    <w:p w:rsidR="00884EEE" w:rsidRPr="00272292" w:rsidRDefault="009B4103" w:rsidP="0027229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 – коммуникационные технологии</w:t>
      </w:r>
    </w:p>
    <w:p w:rsidR="00884EEE" w:rsidRPr="00272292" w:rsidRDefault="009B4103" w:rsidP="00252DFA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7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игровые комплексы (КИК) – одна из современных форм работы, в которой взаимоотношения взрослого и ребенка выстраиваются посредством технических видов коммуникации, позволяющих не только общаться в равных условиях, но и систематизировать знания, закреплять умения, свободно их использовать в самостоятельной жизнедеятельности.</w:t>
      </w:r>
    </w:p>
    <w:p w:rsidR="00884EEE" w:rsidRPr="00252DFA" w:rsidRDefault="009B4103" w:rsidP="00272292">
      <w:pPr>
        <w:pStyle w:val="aa"/>
        <w:shd w:val="clear" w:color="auto" w:fill="FFFFFF"/>
        <w:spacing w:beforeAutospacing="0" w:after="150" w:afterAutospacing="0"/>
        <w:contextualSpacing/>
        <w:rPr>
          <w:i/>
          <w:sz w:val="28"/>
          <w:szCs w:val="28"/>
        </w:rPr>
      </w:pPr>
      <w:r w:rsidRPr="00252DFA">
        <w:rPr>
          <w:rStyle w:val="c0"/>
          <w:i/>
          <w:color w:val="333333"/>
          <w:sz w:val="28"/>
          <w:szCs w:val="28"/>
        </w:rPr>
        <w:t>Из всего выше сказанного следует вывод: развитие дошкольного образования, его переход на новый качественный уровень не могут осуществляться без использования инновационных технологий в работе с детьми дошкольного возраста.</w:t>
      </w: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rStyle w:val="c0"/>
          <w:sz w:val="28"/>
          <w:szCs w:val="28"/>
        </w:rPr>
      </w:pP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rStyle w:val="c0"/>
          <w:sz w:val="28"/>
          <w:szCs w:val="28"/>
        </w:rPr>
      </w:pPr>
      <w:bookmarkStart w:id="0" w:name="_GoBack"/>
      <w:bookmarkEnd w:id="0"/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rStyle w:val="c0"/>
          <w:sz w:val="28"/>
          <w:szCs w:val="28"/>
        </w:rPr>
      </w:pP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rStyle w:val="c0"/>
          <w:sz w:val="28"/>
          <w:szCs w:val="28"/>
        </w:rPr>
      </w:pP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rStyle w:val="c0"/>
          <w:b/>
          <w:bCs/>
          <w:i/>
          <w:sz w:val="28"/>
          <w:szCs w:val="28"/>
        </w:rPr>
      </w:pPr>
    </w:p>
    <w:p w:rsidR="00884EEE" w:rsidRPr="00272292" w:rsidRDefault="00884EEE" w:rsidP="00272292">
      <w:pPr>
        <w:pStyle w:val="c5"/>
        <w:shd w:val="clear" w:color="auto" w:fill="FFFFFF"/>
        <w:spacing w:beforeAutospacing="0" w:after="0" w:afterAutospacing="0"/>
        <w:contextualSpacing/>
        <w:rPr>
          <w:sz w:val="28"/>
          <w:szCs w:val="28"/>
        </w:rPr>
      </w:pPr>
    </w:p>
    <w:sectPr w:rsidR="00884EEE" w:rsidRPr="00272292" w:rsidSect="006922D5">
      <w:pgSz w:w="11906" w:h="16838"/>
      <w:pgMar w:top="1134" w:right="850" w:bottom="1134" w:left="1701" w:header="0" w:footer="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46F5"/>
    <w:multiLevelType w:val="hybridMultilevel"/>
    <w:tmpl w:val="6C6E46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3E42CA"/>
    <w:multiLevelType w:val="hybridMultilevel"/>
    <w:tmpl w:val="EEC812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EE"/>
    <w:rsid w:val="001A1B3E"/>
    <w:rsid w:val="00252DFA"/>
    <w:rsid w:val="00272292"/>
    <w:rsid w:val="006922D5"/>
    <w:rsid w:val="00884EEE"/>
    <w:rsid w:val="009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66A"/>
  <w15:docId w15:val="{E5064F9E-9A6C-487A-84BA-C15A83E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101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10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61010A"/>
  </w:style>
  <w:style w:type="character" w:customStyle="1" w:styleId="10">
    <w:name w:val="Заголовок 1 Знак"/>
    <w:basedOn w:val="a0"/>
    <w:link w:val="1"/>
    <w:uiPriority w:val="9"/>
    <w:qFormat/>
    <w:rsid w:val="0061010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010A"/>
    <w:rPr>
      <w:b/>
      <w:bCs/>
    </w:rPr>
  </w:style>
  <w:style w:type="character" w:customStyle="1" w:styleId="apple-converted-space">
    <w:name w:val="apple-converted-space"/>
    <w:basedOn w:val="a0"/>
    <w:qFormat/>
    <w:rsid w:val="0061010A"/>
  </w:style>
  <w:style w:type="character" w:customStyle="1" w:styleId="-">
    <w:name w:val="Интернет-ссылка"/>
    <w:basedOn w:val="a0"/>
    <w:uiPriority w:val="99"/>
    <w:semiHidden/>
    <w:unhideWhenUsed/>
    <w:rsid w:val="006101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Основной текст с отступом 3 Знак"/>
    <w:basedOn w:val="a0"/>
    <w:link w:val="3"/>
    <w:qFormat/>
    <w:rsid w:val="00467C14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4">
    <w:name w:val="Emphasis"/>
    <w:basedOn w:val="a0"/>
    <w:uiPriority w:val="20"/>
    <w:qFormat/>
    <w:rsid w:val="004D5342"/>
    <w:rPr>
      <w:i/>
      <w:iCs/>
    </w:rPr>
  </w:style>
  <w:style w:type="character" w:customStyle="1" w:styleId="golubtxt">
    <w:name w:val="golubtxt"/>
    <w:basedOn w:val="a0"/>
    <w:qFormat/>
    <w:rsid w:val="004D5342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5">
    <w:name w:val="c5"/>
    <w:basedOn w:val="a"/>
    <w:qFormat/>
    <w:rsid w:val="00610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610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467C14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golubtxt1">
    <w:name w:val="golubtxt1"/>
    <w:basedOn w:val="a"/>
    <w:qFormat/>
    <w:rsid w:val="004D53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-letter">
    <w:name w:val="goluboy-letter"/>
    <w:basedOn w:val="a"/>
    <w:qFormat/>
    <w:rsid w:val="004D53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7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4FC5-A03E-4C51-98DE-81C666B3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dc:description/>
  <cp:lastModifiedBy>Alina</cp:lastModifiedBy>
  <cp:revision>2</cp:revision>
  <dcterms:created xsi:type="dcterms:W3CDTF">2020-03-02T08:15:00Z</dcterms:created>
  <dcterms:modified xsi:type="dcterms:W3CDTF">2020-03-02T08:15:00Z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