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587F3" w14:textId="77777777" w:rsidR="0081425A" w:rsidRPr="00EB16EE" w:rsidRDefault="0081425A" w:rsidP="0081425A">
      <w:pP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</w:rPr>
      </w:pPr>
      <w:r w:rsidRPr="00EB16EE">
        <w:rPr>
          <w:rFonts w:ascii="Times New Roman" w:eastAsia="MS Mincho" w:hAnsi="Times New Roman" w:cs="Times New Roman"/>
          <w:noProof/>
          <w:color w:val="17365D"/>
          <w:spacing w:val="5"/>
          <w:kern w:val="28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29EE35A" wp14:editId="5484EC7B">
            <wp:simplePos x="0" y="0"/>
            <wp:positionH relativeFrom="margin">
              <wp:posOffset>-613410</wp:posOffset>
            </wp:positionH>
            <wp:positionV relativeFrom="margin">
              <wp:posOffset>-203835</wp:posOffset>
            </wp:positionV>
            <wp:extent cx="1310640" cy="1304925"/>
            <wp:effectExtent l="0" t="0" r="3810" b="9525"/>
            <wp:wrapSquare wrapText="bothSides"/>
            <wp:docPr id="1" name="Рисунок 1" descr="C:\Users\Марина\Desktop\Эмблема Терем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Эмблема Теремок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16EE"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</w:rPr>
        <w:t>Муниципальное бюджетное дошкольное образовательное учреждение муниципального образования город Краснодар</w:t>
      </w:r>
      <w:r w:rsidRPr="00EB16EE"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</w:rPr>
        <w:br/>
        <w:t>«Центр развития ребёнка – детский сад №110 «Теремок»</w:t>
      </w:r>
    </w:p>
    <w:p w14:paraId="35FD75B5" w14:textId="77777777" w:rsidR="0081425A" w:rsidRPr="00EB16EE" w:rsidRDefault="0081425A" w:rsidP="0081425A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6EE">
        <w:rPr>
          <w:rFonts w:ascii="Calibri" w:eastAsia="MS Mincho" w:hAnsi="Calibri" w:cs="Times New Roman"/>
          <w:noProof/>
          <w:color w:val="17365D"/>
          <w:spacing w:val="5"/>
          <w:kern w:val="28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A70FD09" wp14:editId="2BA7E749">
            <wp:simplePos x="0" y="0"/>
            <wp:positionH relativeFrom="margin">
              <wp:posOffset>-628650</wp:posOffset>
            </wp:positionH>
            <wp:positionV relativeFrom="margin">
              <wp:posOffset>-238760</wp:posOffset>
            </wp:positionV>
            <wp:extent cx="1314450" cy="1303655"/>
            <wp:effectExtent l="0" t="0" r="0" b="0"/>
            <wp:wrapSquare wrapText="bothSides"/>
            <wp:docPr id="2" name="Рисунок 2" descr="C:\Users\Марина\Desktop\Эмблема Терем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Эмблема Теремок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99611E" w14:textId="77777777" w:rsidR="0081425A" w:rsidRPr="0081425A" w:rsidRDefault="0081425A" w:rsidP="008142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22F96DD" w14:textId="77777777" w:rsidR="0081425A" w:rsidRPr="0081425A" w:rsidRDefault="0081425A" w:rsidP="008142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6BB6364" w14:textId="77777777" w:rsidR="0081425A" w:rsidRPr="0081425A" w:rsidRDefault="0081425A" w:rsidP="008142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DE0DBA1" w14:textId="77777777" w:rsidR="0081425A" w:rsidRPr="0081425A" w:rsidRDefault="0081425A" w:rsidP="008142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6568354" w14:textId="77777777" w:rsidR="0081425A" w:rsidRPr="0081425A" w:rsidRDefault="0081425A" w:rsidP="008142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FF93788" w14:textId="77777777" w:rsidR="0081425A" w:rsidRPr="0081425A" w:rsidRDefault="0081425A" w:rsidP="008142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6D44CB9" w14:textId="77777777" w:rsidR="0081425A" w:rsidRPr="0081425A" w:rsidRDefault="0081425A" w:rsidP="008142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99039D6" w14:textId="77777777" w:rsidR="0081425A" w:rsidRPr="0081425A" w:rsidRDefault="0081425A" w:rsidP="008142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D079E69" w14:textId="77777777" w:rsidR="0081425A" w:rsidRPr="0081425A" w:rsidRDefault="0081425A" w:rsidP="008142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854E98C" w14:textId="11207BF5" w:rsidR="0081425A" w:rsidRDefault="0081425A" w:rsidP="008142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64012F6" w14:textId="0324409C" w:rsidR="00EB16EE" w:rsidRDefault="00EB16EE" w:rsidP="008142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0CF60F6" w14:textId="006D1B4F" w:rsidR="00EB16EE" w:rsidRDefault="00EB16EE" w:rsidP="008142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4BD4F95" w14:textId="1DA2F594" w:rsidR="005C7CF1" w:rsidRDefault="005C7CF1" w:rsidP="008142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FB3E3BE" w14:textId="77777777" w:rsidR="005C7CF1" w:rsidRDefault="005C7CF1" w:rsidP="008142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9207F04" w14:textId="77777777" w:rsidR="00EB16EE" w:rsidRPr="0081425A" w:rsidRDefault="00EB16EE" w:rsidP="008142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C90A408" w14:textId="77777777" w:rsidR="0081425A" w:rsidRPr="0081425A" w:rsidRDefault="0081425A" w:rsidP="0081425A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14:paraId="03F1B0A2" w14:textId="441069E1" w:rsidR="0081425A" w:rsidRPr="00EB16EE" w:rsidRDefault="00EB16EE" w:rsidP="00EB1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EB16EE">
        <w:rPr>
          <w:rFonts w:ascii="Times New Roman" w:eastAsia="Times New Roman" w:hAnsi="Times New Roman" w:cs="Times New Roman"/>
          <w:b/>
          <w:bCs/>
          <w:sz w:val="40"/>
          <w:szCs w:val="40"/>
        </w:rPr>
        <w:t>Открытый просмотр:</w:t>
      </w:r>
    </w:p>
    <w:p w14:paraId="6A11F5B7" w14:textId="77777777" w:rsidR="0081425A" w:rsidRPr="0081425A" w:rsidRDefault="0081425A" w:rsidP="00814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u w:val="single"/>
        </w:rPr>
      </w:pPr>
      <w:r w:rsidRPr="0081425A">
        <w:rPr>
          <w:rFonts w:ascii="Times New Roman" w:eastAsia="Times New Roman" w:hAnsi="Times New Roman" w:cs="Times New Roman"/>
          <w:b/>
          <w:i/>
          <w:sz w:val="48"/>
          <w:szCs w:val="48"/>
          <w:u w:val="single"/>
        </w:rPr>
        <w:t>“Организация и проведение дидактических игр в течении дня”</w:t>
      </w:r>
    </w:p>
    <w:p w14:paraId="4E0C5688" w14:textId="77777777" w:rsidR="0081425A" w:rsidRPr="0081425A" w:rsidRDefault="0081425A" w:rsidP="0081425A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14:paraId="4A606C35" w14:textId="77777777" w:rsidR="0081425A" w:rsidRPr="0081425A" w:rsidRDefault="0081425A" w:rsidP="008142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1425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70240E0F" w14:textId="77777777" w:rsidR="0081425A" w:rsidRPr="0081425A" w:rsidRDefault="0081425A" w:rsidP="0081425A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14:paraId="4DD74EA0" w14:textId="77777777" w:rsidR="0081425A" w:rsidRPr="0081425A" w:rsidRDefault="0081425A" w:rsidP="0081425A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14:paraId="57F021CC" w14:textId="77777777" w:rsidR="0081425A" w:rsidRPr="0081425A" w:rsidRDefault="0081425A" w:rsidP="0081425A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14:paraId="5EAEC4B9" w14:textId="77777777" w:rsidR="0081425A" w:rsidRPr="0081425A" w:rsidRDefault="0081425A" w:rsidP="0081425A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14:paraId="71BDDF52" w14:textId="0334B39D" w:rsidR="0081425A" w:rsidRDefault="0081425A" w:rsidP="0081425A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14:paraId="17DB3B5F" w14:textId="77777777" w:rsidR="005C7CF1" w:rsidRPr="0081425A" w:rsidRDefault="005C7CF1" w:rsidP="0081425A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14:paraId="1C2D3F22" w14:textId="77777777" w:rsidR="0081425A" w:rsidRPr="0081425A" w:rsidRDefault="0081425A" w:rsidP="0081425A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14:paraId="1EF70AD5" w14:textId="4EB59B50" w:rsidR="0081425A" w:rsidRPr="0081425A" w:rsidRDefault="0081425A" w:rsidP="008142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25A"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  <w:r w:rsidRPr="008142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425A">
        <w:rPr>
          <w:rFonts w:ascii="Times New Roman" w:eastAsia="Times New Roman" w:hAnsi="Times New Roman" w:cs="Times New Roman"/>
          <w:sz w:val="28"/>
          <w:szCs w:val="28"/>
        </w:rPr>
        <w:t>Петренко О.А</w:t>
      </w:r>
      <w:r w:rsidR="00EB16E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6675936" w14:textId="77777777" w:rsidR="0081425A" w:rsidRPr="0081425A" w:rsidRDefault="0081425A" w:rsidP="008142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25A">
        <w:rPr>
          <w:rFonts w:ascii="Times New Roman" w:eastAsia="Times New Roman" w:hAnsi="Times New Roman" w:cs="Times New Roman"/>
          <w:sz w:val="28"/>
          <w:szCs w:val="28"/>
        </w:rPr>
        <w:t>Дата:</w:t>
      </w:r>
      <w:r w:rsidRPr="008142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425A">
        <w:rPr>
          <w:rFonts w:ascii="Times New Roman" w:eastAsia="Times New Roman" w:hAnsi="Times New Roman" w:cs="Times New Roman"/>
          <w:sz w:val="28"/>
          <w:szCs w:val="28"/>
        </w:rPr>
        <w:t>09.02.2021.</w:t>
      </w:r>
    </w:p>
    <w:p w14:paraId="093F69C8" w14:textId="77777777" w:rsidR="0081425A" w:rsidRPr="0081425A" w:rsidRDefault="0081425A" w:rsidP="0081425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3"/>
          <w:sz w:val="28"/>
          <w:szCs w:val="28"/>
          <w:lang w:eastAsia="ja-JP" w:bidi="fa-IR"/>
        </w:rPr>
      </w:pPr>
    </w:p>
    <w:p w14:paraId="60C9C96A" w14:textId="77777777" w:rsidR="0081425A" w:rsidRPr="0081425A" w:rsidRDefault="0081425A" w:rsidP="0081425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3"/>
          <w:sz w:val="28"/>
          <w:szCs w:val="28"/>
          <w:lang w:eastAsia="ja-JP" w:bidi="fa-IR"/>
        </w:rPr>
      </w:pPr>
    </w:p>
    <w:p w14:paraId="3840C458" w14:textId="77777777" w:rsidR="0081425A" w:rsidRPr="0081425A" w:rsidRDefault="0081425A" w:rsidP="0081425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3"/>
          <w:sz w:val="28"/>
          <w:szCs w:val="28"/>
          <w:lang w:eastAsia="ja-JP" w:bidi="fa-IR"/>
        </w:rPr>
      </w:pPr>
    </w:p>
    <w:p w14:paraId="27B93FD5" w14:textId="50815ADE" w:rsidR="0081425A" w:rsidRDefault="0081425A" w:rsidP="0081425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3"/>
          <w:sz w:val="28"/>
          <w:szCs w:val="28"/>
          <w:lang w:eastAsia="ja-JP" w:bidi="fa-IR"/>
        </w:rPr>
      </w:pPr>
    </w:p>
    <w:p w14:paraId="0D87DFB4" w14:textId="77777777" w:rsidR="005C7CF1" w:rsidRPr="0081425A" w:rsidRDefault="005C7CF1" w:rsidP="0081425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3"/>
          <w:sz w:val="28"/>
          <w:szCs w:val="28"/>
          <w:lang w:eastAsia="ja-JP" w:bidi="fa-IR"/>
        </w:rPr>
      </w:pPr>
    </w:p>
    <w:p w14:paraId="08D29C62" w14:textId="77777777" w:rsidR="0081425A" w:rsidRPr="0081425A" w:rsidRDefault="0081425A" w:rsidP="0081425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3"/>
          <w:sz w:val="28"/>
          <w:szCs w:val="28"/>
          <w:lang w:eastAsia="ja-JP" w:bidi="fa-IR"/>
        </w:rPr>
      </w:pPr>
    </w:p>
    <w:p w14:paraId="12C61274" w14:textId="77777777" w:rsidR="0081425A" w:rsidRPr="0081425A" w:rsidRDefault="0081425A" w:rsidP="0081425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3"/>
          <w:sz w:val="28"/>
          <w:szCs w:val="28"/>
          <w:lang w:eastAsia="ja-JP" w:bidi="fa-IR"/>
        </w:rPr>
      </w:pPr>
    </w:p>
    <w:p w14:paraId="61B9401D" w14:textId="309DA2D5" w:rsidR="0083031B" w:rsidRPr="005C7CF1" w:rsidRDefault="0081425A" w:rsidP="005C7CF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color w:val="000000"/>
          <w:kern w:val="3"/>
          <w:sz w:val="28"/>
          <w:szCs w:val="28"/>
          <w:lang w:eastAsia="ja-JP" w:bidi="fa-IR"/>
        </w:rPr>
      </w:pPr>
      <w:r w:rsidRPr="0081425A">
        <w:rPr>
          <w:rFonts w:ascii="Times New Roman" w:eastAsia="Times New Roman" w:hAnsi="Times New Roman" w:cs="Times New Roman"/>
          <w:iCs/>
          <w:color w:val="000000"/>
          <w:kern w:val="3"/>
          <w:sz w:val="28"/>
          <w:szCs w:val="28"/>
          <w:lang w:eastAsia="ja-JP" w:bidi="fa-IR"/>
        </w:rPr>
        <w:t>Краснодар 2021</w:t>
      </w:r>
    </w:p>
    <w:p w14:paraId="1ADD85A2" w14:textId="297F2925" w:rsidR="0081425A" w:rsidRPr="0081425A" w:rsidRDefault="0081425A" w:rsidP="0081425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1425A">
        <w:rPr>
          <w:rFonts w:ascii="Times New Roman" w:hAnsi="Times New Roman" w:cs="Times New Roman"/>
          <w:sz w:val="28"/>
          <w:szCs w:val="28"/>
        </w:rPr>
        <w:lastRenderedPageBreak/>
        <w:t xml:space="preserve">Среди всего многообразия игр для детей </w:t>
      </w:r>
      <w:r w:rsidRPr="0081425A">
        <w:rPr>
          <w:rFonts w:ascii="Times New Roman" w:hAnsi="Times New Roman" w:cs="Times New Roman"/>
          <w:sz w:val="28"/>
          <w:szCs w:val="28"/>
        </w:rPr>
        <w:tab/>
        <w:t>дошкольного возраста, особое место принадлежит дидактическим играм.</w:t>
      </w:r>
    </w:p>
    <w:p w14:paraId="3F5C5D4F" w14:textId="56DFB381" w:rsidR="0081425A" w:rsidRPr="0081425A" w:rsidRDefault="0081425A" w:rsidP="00EB16E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1425A">
        <w:rPr>
          <w:rFonts w:ascii="Times New Roman" w:hAnsi="Times New Roman" w:cs="Times New Roman"/>
          <w:sz w:val="28"/>
          <w:szCs w:val="28"/>
        </w:rPr>
        <w:t>Дидактические игры — это разновидно</w:t>
      </w:r>
      <w:r>
        <w:rPr>
          <w:rFonts w:ascii="Times New Roman" w:hAnsi="Times New Roman" w:cs="Times New Roman"/>
          <w:sz w:val="28"/>
          <w:szCs w:val="28"/>
        </w:rPr>
        <w:t xml:space="preserve">сть игр с правилами, специально </w:t>
      </w:r>
      <w:r w:rsidRPr="0081425A">
        <w:rPr>
          <w:rFonts w:ascii="Times New Roman" w:hAnsi="Times New Roman" w:cs="Times New Roman"/>
          <w:sz w:val="28"/>
          <w:szCs w:val="28"/>
        </w:rPr>
        <w:t>создаваемых педагогикой в целях воспитания и обучения детей.</w:t>
      </w:r>
    </w:p>
    <w:p w14:paraId="55748826" w14:textId="77777777" w:rsidR="0081425A" w:rsidRPr="0081425A" w:rsidRDefault="0081425A" w:rsidP="008142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25A">
        <w:rPr>
          <w:rFonts w:ascii="Times New Roman" w:hAnsi="Times New Roman" w:cs="Times New Roman"/>
          <w:sz w:val="28"/>
          <w:szCs w:val="28"/>
        </w:rPr>
        <w:t>Эти игры направлены на решение конкретных задач обучения детей, но в то же время в них проявляется воспитательное и развивающее влияние игровой деятельности.</w:t>
      </w:r>
    </w:p>
    <w:p w14:paraId="76B1B6D5" w14:textId="77777777" w:rsidR="00EB16EE" w:rsidRDefault="0081425A" w:rsidP="0081425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1425A">
        <w:rPr>
          <w:rFonts w:ascii="Times New Roman" w:hAnsi="Times New Roman" w:cs="Times New Roman"/>
          <w:sz w:val="28"/>
          <w:szCs w:val="28"/>
        </w:rPr>
        <w:t>Дидактическая игра — это с</w:t>
      </w:r>
      <w:r>
        <w:rPr>
          <w:rFonts w:ascii="Times New Roman" w:hAnsi="Times New Roman" w:cs="Times New Roman"/>
          <w:sz w:val="28"/>
          <w:szCs w:val="28"/>
        </w:rPr>
        <w:t xml:space="preserve">редство обучения и воспитания, </w:t>
      </w:r>
      <w:r w:rsidRPr="0081425A">
        <w:rPr>
          <w:rFonts w:ascii="Times New Roman" w:hAnsi="Times New Roman" w:cs="Times New Roman"/>
          <w:sz w:val="28"/>
          <w:szCs w:val="28"/>
        </w:rPr>
        <w:t>воздействующее на эмоциональную,</w:t>
      </w:r>
      <w:r>
        <w:rPr>
          <w:rFonts w:ascii="Times New Roman" w:hAnsi="Times New Roman" w:cs="Times New Roman"/>
          <w:sz w:val="28"/>
          <w:szCs w:val="28"/>
        </w:rPr>
        <w:t xml:space="preserve"> интеллектуальную сферу детей, </w:t>
      </w:r>
      <w:r w:rsidRPr="0081425A">
        <w:rPr>
          <w:rFonts w:ascii="Times New Roman" w:hAnsi="Times New Roman" w:cs="Times New Roman"/>
          <w:sz w:val="28"/>
          <w:szCs w:val="28"/>
        </w:rPr>
        <w:t>стимулирующее их деятельность, в процессе которой формируетс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81425A">
        <w:rPr>
          <w:rFonts w:ascii="Times New Roman" w:hAnsi="Times New Roman" w:cs="Times New Roman"/>
          <w:sz w:val="28"/>
          <w:szCs w:val="28"/>
        </w:rPr>
        <w:t>самостоятельность принятия решений, усваиваются и закрепляются полученные знания, вырабатываются умения и навыки кооперации, а также формируются социально значимые черты личности.</w:t>
      </w:r>
    </w:p>
    <w:p w14:paraId="7297FB95" w14:textId="32DA2B09" w:rsidR="0081425A" w:rsidRPr="0081425A" w:rsidRDefault="0081425A" w:rsidP="0081425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1425A">
        <w:rPr>
          <w:rFonts w:ascii="Times New Roman" w:hAnsi="Times New Roman" w:cs="Times New Roman"/>
          <w:sz w:val="28"/>
          <w:szCs w:val="28"/>
        </w:rPr>
        <w:t>Значение дидактических игр:</w:t>
      </w:r>
      <w:r w:rsidRPr="0081425A">
        <w:rPr>
          <w:rFonts w:ascii="Times New Roman" w:hAnsi="Times New Roman" w:cs="Times New Roman"/>
          <w:sz w:val="28"/>
          <w:szCs w:val="28"/>
        </w:rPr>
        <w:tab/>
      </w:r>
    </w:p>
    <w:p w14:paraId="4B9B84E8" w14:textId="77777777" w:rsidR="0081425A" w:rsidRDefault="0081425A" w:rsidP="0081425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425A">
        <w:rPr>
          <w:rFonts w:ascii="Times New Roman" w:hAnsi="Times New Roman" w:cs="Times New Roman"/>
          <w:sz w:val="28"/>
          <w:szCs w:val="28"/>
        </w:rPr>
        <w:t>являются средством воспитания, с их помощью педагог воздействует на все стороны личности ребенка: на сознание, чувства, волю, отношения, поступки и поведение в обществе;</w:t>
      </w:r>
    </w:p>
    <w:p w14:paraId="284682D6" w14:textId="77777777" w:rsidR="0081425A" w:rsidRDefault="0081425A" w:rsidP="0081425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425A">
        <w:rPr>
          <w:rFonts w:ascii="Times New Roman" w:hAnsi="Times New Roman" w:cs="Times New Roman"/>
          <w:sz w:val="28"/>
          <w:szCs w:val="28"/>
        </w:rPr>
        <w:t xml:space="preserve">выполняют обучающую функцию, являются средством первоначального обучения дошкольников, умственного воспитания. В них дети отражают окружающую жизнь и познают те или другие доступные для их восприятия и понимания факты, явления. </w:t>
      </w:r>
      <w:r w:rsidRPr="0081425A">
        <w:rPr>
          <w:rFonts w:ascii="Times New Roman" w:hAnsi="Times New Roman" w:cs="Times New Roman"/>
          <w:sz w:val="28"/>
          <w:szCs w:val="28"/>
        </w:rPr>
        <w:tab/>
        <w:t>Их содержание формирует у детей правильное отношение к предметам и явлениям окружающего мира, систематизирует и углубляет знания о родном крае, о людях разных профессий, представления о трудовой деятельности взрослых и многое другое;</w:t>
      </w:r>
      <w:r w:rsidRPr="0081425A">
        <w:rPr>
          <w:rFonts w:ascii="Times New Roman" w:hAnsi="Times New Roman" w:cs="Times New Roman"/>
          <w:sz w:val="28"/>
          <w:szCs w:val="28"/>
        </w:rPr>
        <w:tab/>
      </w:r>
    </w:p>
    <w:p w14:paraId="34161B51" w14:textId="77777777" w:rsidR="0081425A" w:rsidRDefault="0081425A" w:rsidP="0081425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425A">
        <w:rPr>
          <w:rFonts w:ascii="Times New Roman" w:hAnsi="Times New Roman" w:cs="Times New Roman"/>
          <w:sz w:val="28"/>
          <w:szCs w:val="28"/>
        </w:rPr>
        <w:t>развивают сенсорные способности детей с помощью игр по ознакомлению детей с цветом, формой, величиной предметов;</w:t>
      </w:r>
    </w:p>
    <w:p w14:paraId="4F22C885" w14:textId="025DBC31" w:rsidR="0081425A" w:rsidRDefault="0081425A" w:rsidP="0081425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425A">
        <w:rPr>
          <w:rFonts w:ascii="Times New Roman" w:hAnsi="Times New Roman" w:cs="Times New Roman"/>
          <w:sz w:val="28"/>
          <w:szCs w:val="28"/>
        </w:rPr>
        <w:t xml:space="preserve">развивают речь детей: расширяется и активизируется словарь, формируется правильное </w:t>
      </w:r>
      <w:r w:rsidR="00EB16EE" w:rsidRPr="0081425A">
        <w:rPr>
          <w:rFonts w:ascii="Times New Roman" w:hAnsi="Times New Roman" w:cs="Times New Roman"/>
          <w:sz w:val="28"/>
          <w:szCs w:val="28"/>
        </w:rPr>
        <w:t>звукопро</w:t>
      </w:r>
      <w:r w:rsidR="00EB16EE">
        <w:rPr>
          <w:rFonts w:ascii="Times New Roman" w:hAnsi="Times New Roman" w:cs="Times New Roman"/>
          <w:sz w:val="28"/>
          <w:szCs w:val="28"/>
        </w:rPr>
        <w:t>изношение</w:t>
      </w:r>
      <w:r>
        <w:rPr>
          <w:rFonts w:ascii="Times New Roman" w:hAnsi="Times New Roman" w:cs="Times New Roman"/>
          <w:sz w:val="28"/>
          <w:szCs w:val="28"/>
        </w:rPr>
        <w:t xml:space="preserve">, развивается связная </w:t>
      </w:r>
      <w:r w:rsidRPr="0081425A">
        <w:rPr>
          <w:rFonts w:ascii="Times New Roman" w:hAnsi="Times New Roman" w:cs="Times New Roman"/>
          <w:sz w:val="28"/>
          <w:szCs w:val="28"/>
        </w:rPr>
        <w:t>речь, умение правильно высказывать свои мысли;</w:t>
      </w:r>
      <w:r w:rsidRPr="0081425A">
        <w:rPr>
          <w:rFonts w:ascii="Times New Roman" w:hAnsi="Times New Roman" w:cs="Times New Roman"/>
          <w:sz w:val="28"/>
          <w:szCs w:val="28"/>
        </w:rPr>
        <w:tab/>
      </w:r>
    </w:p>
    <w:p w14:paraId="047364D8" w14:textId="77777777" w:rsidR="0081425A" w:rsidRDefault="0081425A" w:rsidP="0081425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425A">
        <w:rPr>
          <w:rFonts w:ascii="Times New Roman" w:hAnsi="Times New Roman" w:cs="Times New Roman"/>
          <w:sz w:val="28"/>
          <w:szCs w:val="28"/>
        </w:rPr>
        <w:t>формируют нравственные представления о бережном отношении к окружающим предметам, игрушкам как результатам труда взрослых, о нормах поведения, о положительных и отрицательных качествах личности;</w:t>
      </w:r>
    </w:p>
    <w:p w14:paraId="59F073BB" w14:textId="61095687" w:rsidR="0081425A" w:rsidRDefault="0081425A" w:rsidP="0081425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425A">
        <w:rPr>
          <w:rFonts w:ascii="Times New Roman" w:hAnsi="Times New Roman" w:cs="Times New Roman"/>
          <w:sz w:val="28"/>
          <w:szCs w:val="28"/>
        </w:rPr>
        <w:t>воспитывают уважение к человеку труда, вызывают интерес к трудовой деятельности, желание самим трудиться,</w:t>
      </w:r>
      <w:r w:rsidR="00EB16EE">
        <w:rPr>
          <w:rFonts w:ascii="Times New Roman" w:hAnsi="Times New Roman" w:cs="Times New Roman"/>
          <w:sz w:val="28"/>
          <w:szCs w:val="28"/>
        </w:rPr>
        <w:t xml:space="preserve"> </w:t>
      </w:r>
      <w:r w:rsidRPr="0081425A">
        <w:rPr>
          <w:rFonts w:ascii="Times New Roman" w:hAnsi="Times New Roman" w:cs="Times New Roman"/>
          <w:sz w:val="28"/>
          <w:szCs w:val="28"/>
        </w:rPr>
        <w:t>трудиться сообща;</w:t>
      </w:r>
      <w:r w:rsidRPr="0081425A">
        <w:rPr>
          <w:rFonts w:ascii="Times New Roman" w:hAnsi="Times New Roman" w:cs="Times New Roman"/>
          <w:sz w:val="28"/>
          <w:szCs w:val="28"/>
        </w:rPr>
        <w:tab/>
      </w:r>
    </w:p>
    <w:p w14:paraId="7894AEC9" w14:textId="77777777" w:rsidR="0081425A" w:rsidRDefault="0081425A" w:rsidP="0081425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425A">
        <w:rPr>
          <w:rFonts w:ascii="Times New Roman" w:hAnsi="Times New Roman" w:cs="Times New Roman"/>
          <w:sz w:val="28"/>
          <w:szCs w:val="28"/>
        </w:rPr>
        <w:t>красочным оформлением и художественным исполнением развивают эстетический вкус;</w:t>
      </w:r>
    </w:p>
    <w:p w14:paraId="24D3EEB6" w14:textId="773D8268" w:rsidR="0081425A" w:rsidRPr="00EB16EE" w:rsidRDefault="0081425A" w:rsidP="0081425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425A">
        <w:rPr>
          <w:rFonts w:ascii="Times New Roman" w:hAnsi="Times New Roman" w:cs="Times New Roman"/>
          <w:sz w:val="28"/>
          <w:szCs w:val="28"/>
        </w:rPr>
        <w:t>способствуют физическому развитию: вызывают положительный эмоциональный подъем хорош</w:t>
      </w:r>
      <w:r>
        <w:rPr>
          <w:rFonts w:ascii="Times New Roman" w:hAnsi="Times New Roman" w:cs="Times New Roman"/>
          <w:sz w:val="28"/>
          <w:szCs w:val="28"/>
        </w:rPr>
        <w:t xml:space="preserve">ее самочувствие, развивается и </w:t>
      </w:r>
      <w:r w:rsidRPr="0081425A">
        <w:rPr>
          <w:rFonts w:ascii="Times New Roman" w:hAnsi="Times New Roman" w:cs="Times New Roman"/>
          <w:sz w:val="28"/>
          <w:szCs w:val="28"/>
        </w:rPr>
        <w:t>укрепляется мелкая мускулатура рук.</w:t>
      </w:r>
    </w:p>
    <w:p w14:paraId="7179931B" w14:textId="77777777" w:rsidR="0081425A" w:rsidRPr="0081425A" w:rsidRDefault="0081425A" w:rsidP="0081425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1425A">
        <w:rPr>
          <w:rFonts w:ascii="Times New Roman" w:hAnsi="Times New Roman" w:cs="Times New Roman"/>
          <w:sz w:val="28"/>
          <w:szCs w:val="28"/>
        </w:rPr>
        <w:lastRenderedPageBreak/>
        <w:t>Дидактические игры способствуют формированию у детей психических качеств: внимания, памяти, наблюдательности, сообразительности. Они учат детей применять имеющиеся знания</w:t>
      </w:r>
      <w:r>
        <w:rPr>
          <w:rFonts w:ascii="Times New Roman" w:hAnsi="Times New Roman" w:cs="Times New Roman"/>
          <w:sz w:val="28"/>
          <w:szCs w:val="28"/>
        </w:rPr>
        <w:t xml:space="preserve"> в различных игровых условиях, </w:t>
      </w:r>
      <w:r w:rsidRPr="0081425A">
        <w:rPr>
          <w:rFonts w:ascii="Times New Roman" w:hAnsi="Times New Roman" w:cs="Times New Roman"/>
          <w:sz w:val="28"/>
          <w:szCs w:val="28"/>
        </w:rPr>
        <w:t>активизируют разнообразные умственные процессы и доставляют эмоциональную радость детям.</w:t>
      </w:r>
    </w:p>
    <w:p w14:paraId="600D6E97" w14:textId="77777777" w:rsidR="0081425A" w:rsidRPr="0081425A" w:rsidRDefault="0081425A" w:rsidP="0081425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1425A">
        <w:rPr>
          <w:rFonts w:ascii="Times New Roman" w:hAnsi="Times New Roman" w:cs="Times New Roman"/>
          <w:sz w:val="28"/>
          <w:szCs w:val="28"/>
        </w:rPr>
        <w:t>Игра незаменима как средство воспитания правильных взаимоотношений между детьми. В ней ребенок проявляет чуткое отношение к товарищу, учится быть справедливым, уступать в случае необходимости, помогать в беде и т. д. Поэтому игра является прекрасным средством воспитания коллективизма.</w:t>
      </w:r>
      <w:r w:rsidRPr="0081425A">
        <w:rPr>
          <w:rFonts w:ascii="Times New Roman" w:hAnsi="Times New Roman" w:cs="Times New Roman"/>
          <w:sz w:val="28"/>
          <w:szCs w:val="28"/>
        </w:rPr>
        <w:tab/>
      </w:r>
      <w:r w:rsidRPr="0081425A">
        <w:rPr>
          <w:rFonts w:ascii="Times New Roman" w:hAnsi="Times New Roman" w:cs="Times New Roman"/>
          <w:sz w:val="28"/>
          <w:szCs w:val="28"/>
        </w:rPr>
        <w:tab/>
      </w:r>
    </w:p>
    <w:p w14:paraId="7E587363" w14:textId="77777777" w:rsidR="0081425A" w:rsidRPr="0081425A" w:rsidRDefault="0081425A" w:rsidP="0081425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1425A">
        <w:rPr>
          <w:rFonts w:ascii="Times New Roman" w:hAnsi="Times New Roman" w:cs="Times New Roman"/>
          <w:sz w:val="28"/>
          <w:szCs w:val="28"/>
        </w:rPr>
        <w:t>По содержанию дидактические игры подразделяются на следующие виды:</w:t>
      </w:r>
    </w:p>
    <w:p w14:paraId="224FA9AF" w14:textId="1DE9C371" w:rsidR="0081425A" w:rsidRDefault="0081425A" w:rsidP="0081425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425A">
        <w:rPr>
          <w:rFonts w:ascii="Times New Roman" w:hAnsi="Times New Roman" w:cs="Times New Roman"/>
          <w:sz w:val="28"/>
          <w:szCs w:val="28"/>
        </w:rPr>
        <w:t>математические</w:t>
      </w:r>
      <w:r w:rsidR="00724285">
        <w:rPr>
          <w:rFonts w:ascii="Times New Roman" w:hAnsi="Times New Roman" w:cs="Times New Roman"/>
          <w:sz w:val="28"/>
          <w:szCs w:val="28"/>
        </w:rPr>
        <w:t xml:space="preserve"> </w:t>
      </w:r>
      <w:r w:rsidRPr="0081425A">
        <w:rPr>
          <w:rFonts w:ascii="Times New Roman" w:hAnsi="Times New Roman" w:cs="Times New Roman"/>
          <w:sz w:val="28"/>
          <w:szCs w:val="28"/>
        </w:rPr>
        <w:t>(для закрепления представлений о времени, пространственном расположении, количестве предметов);</w:t>
      </w:r>
    </w:p>
    <w:p w14:paraId="652D56D8" w14:textId="7FBE3E89" w:rsidR="0081425A" w:rsidRDefault="0081425A" w:rsidP="0072428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425A">
        <w:rPr>
          <w:rFonts w:ascii="Times New Roman" w:hAnsi="Times New Roman" w:cs="Times New Roman"/>
          <w:sz w:val="28"/>
          <w:szCs w:val="28"/>
        </w:rPr>
        <w:t>сенсорные</w:t>
      </w:r>
      <w:r w:rsidR="00724285">
        <w:rPr>
          <w:rFonts w:ascii="Times New Roman" w:hAnsi="Times New Roman" w:cs="Times New Roman"/>
          <w:sz w:val="28"/>
          <w:szCs w:val="28"/>
        </w:rPr>
        <w:t xml:space="preserve"> </w:t>
      </w:r>
      <w:r w:rsidRPr="0081425A">
        <w:rPr>
          <w:rFonts w:ascii="Times New Roman" w:hAnsi="Times New Roman" w:cs="Times New Roman"/>
          <w:sz w:val="28"/>
          <w:szCs w:val="28"/>
        </w:rPr>
        <w:t>(для закрепления представлений о цвете, величине, форме);</w:t>
      </w:r>
    </w:p>
    <w:p w14:paraId="1769861F" w14:textId="04F50F76" w:rsidR="0081425A" w:rsidRDefault="0081425A" w:rsidP="0081425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425A">
        <w:rPr>
          <w:rFonts w:ascii="Times New Roman" w:hAnsi="Times New Roman" w:cs="Times New Roman"/>
          <w:sz w:val="28"/>
          <w:szCs w:val="28"/>
        </w:rPr>
        <w:t>речевые</w:t>
      </w:r>
      <w:r w:rsidR="00724285">
        <w:rPr>
          <w:rFonts w:ascii="Times New Roman" w:hAnsi="Times New Roman" w:cs="Times New Roman"/>
          <w:sz w:val="28"/>
          <w:szCs w:val="28"/>
        </w:rPr>
        <w:t xml:space="preserve"> </w:t>
      </w:r>
      <w:r w:rsidRPr="0081425A">
        <w:rPr>
          <w:rFonts w:ascii="Times New Roman" w:hAnsi="Times New Roman" w:cs="Times New Roman"/>
          <w:sz w:val="28"/>
          <w:szCs w:val="28"/>
        </w:rPr>
        <w:t>(для ознакомления со словом и предложением, формирования грамматического строя речи, воспитания звуковой культуры речи, обогащения словаря);</w:t>
      </w:r>
    </w:p>
    <w:p w14:paraId="464B0B15" w14:textId="485ECFA6" w:rsidR="0081425A" w:rsidRDefault="0081425A" w:rsidP="0081425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425A">
        <w:rPr>
          <w:rFonts w:ascii="Times New Roman" w:hAnsi="Times New Roman" w:cs="Times New Roman"/>
          <w:sz w:val="28"/>
          <w:szCs w:val="28"/>
        </w:rPr>
        <w:t>музыкальные</w:t>
      </w:r>
      <w:r w:rsidR="00724285">
        <w:rPr>
          <w:rFonts w:ascii="Times New Roman" w:hAnsi="Times New Roman" w:cs="Times New Roman"/>
          <w:sz w:val="28"/>
          <w:szCs w:val="28"/>
        </w:rPr>
        <w:t xml:space="preserve"> </w:t>
      </w:r>
      <w:r w:rsidRPr="0081425A">
        <w:rPr>
          <w:rFonts w:ascii="Times New Roman" w:hAnsi="Times New Roman" w:cs="Times New Roman"/>
          <w:sz w:val="28"/>
          <w:szCs w:val="28"/>
        </w:rPr>
        <w:t>(для развития звуковысотного, тембрового слуха, чувства ритма);</w:t>
      </w:r>
    </w:p>
    <w:p w14:paraId="47F50AD5" w14:textId="538C9747" w:rsidR="0081425A" w:rsidRDefault="0081425A" w:rsidP="0081425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425A">
        <w:rPr>
          <w:rFonts w:ascii="Times New Roman" w:hAnsi="Times New Roman" w:cs="Times New Roman"/>
          <w:sz w:val="28"/>
          <w:szCs w:val="28"/>
        </w:rPr>
        <w:t>природоведческие</w:t>
      </w:r>
      <w:r w:rsidR="00724285">
        <w:rPr>
          <w:rFonts w:ascii="Times New Roman" w:hAnsi="Times New Roman" w:cs="Times New Roman"/>
          <w:sz w:val="28"/>
          <w:szCs w:val="28"/>
        </w:rPr>
        <w:t xml:space="preserve"> </w:t>
      </w:r>
      <w:r w:rsidRPr="0081425A">
        <w:rPr>
          <w:rFonts w:ascii="Times New Roman" w:hAnsi="Times New Roman" w:cs="Times New Roman"/>
          <w:sz w:val="28"/>
          <w:szCs w:val="28"/>
        </w:rPr>
        <w:t>(для ознакомления с объектами и явлениями живой и неживой природы);</w:t>
      </w:r>
    </w:p>
    <w:p w14:paraId="1EAD5DEE" w14:textId="539456FC" w:rsidR="0081425A" w:rsidRPr="0081425A" w:rsidRDefault="0081425A" w:rsidP="0081425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425A">
        <w:rPr>
          <w:rFonts w:ascii="Times New Roman" w:hAnsi="Times New Roman" w:cs="Times New Roman"/>
          <w:sz w:val="28"/>
          <w:szCs w:val="28"/>
        </w:rPr>
        <w:t>для ознакомления с окружающим</w:t>
      </w:r>
      <w:r w:rsidR="00724285">
        <w:rPr>
          <w:rFonts w:ascii="Times New Roman" w:hAnsi="Times New Roman" w:cs="Times New Roman"/>
          <w:sz w:val="28"/>
          <w:szCs w:val="28"/>
        </w:rPr>
        <w:t xml:space="preserve"> </w:t>
      </w:r>
      <w:r w:rsidRPr="0081425A">
        <w:rPr>
          <w:rFonts w:ascii="Times New Roman" w:hAnsi="Times New Roman" w:cs="Times New Roman"/>
          <w:sz w:val="28"/>
          <w:szCs w:val="28"/>
        </w:rPr>
        <w:t>(с предметами и материалами, из которых они изготовлены, с профессиями людей и т. п.)</w:t>
      </w:r>
    </w:p>
    <w:p w14:paraId="7BF9310C" w14:textId="77777777" w:rsidR="0081425A" w:rsidRDefault="0081425A" w:rsidP="0081425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1425A">
        <w:rPr>
          <w:rFonts w:ascii="Times New Roman" w:hAnsi="Times New Roman" w:cs="Times New Roman"/>
          <w:sz w:val="28"/>
          <w:szCs w:val="28"/>
        </w:rPr>
        <w:t>В зависимости от использования дидактического материала дидактические игры традиционно подразделяются на три группы:</w:t>
      </w:r>
    </w:p>
    <w:p w14:paraId="21DBA567" w14:textId="77777777" w:rsidR="0081425A" w:rsidRDefault="0081425A" w:rsidP="0081425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425A">
        <w:rPr>
          <w:rFonts w:ascii="Times New Roman" w:hAnsi="Times New Roman" w:cs="Times New Roman"/>
          <w:sz w:val="28"/>
          <w:szCs w:val="28"/>
        </w:rPr>
        <w:t xml:space="preserve">игры с предметами и </w:t>
      </w:r>
      <w:r>
        <w:rPr>
          <w:rFonts w:ascii="Times New Roman" w:hAnsi="Times New Roman" w:cs="Times New Roman"/>
          <w:sz w:val="28"/>
          <w:szCs w:val="28"/>
        </w:rPr>
        <w:t xml:space="preserve">игрушками, включающие сюжетные </w:t>
      </w:r>
      <w:r w:rsidRPr="0081425A">
        <w:rPr>
          <w:rFonts w:ascii="Times New Roman" w:hAnsi="Times New Roman" w:cs="Times New Roman"/>
          <w:sz w:val="28"/>
          <w:szCs w:val="28"/>
        </w:rPr>
        <w:t>дидактические игры и игры-инсценировки;</w:t>
      </w:r>
    </w:p>
    <w:p w14:paraId="026526A1" w14:textId="77777777" w:rsidR="0081425A" w:rsidRDefault="0081425A" w:rsidP="0081425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425A">
        <w:rPr>
          <w:rFonts w:ascii="Times New Roman" w:hAnsi="Times New Roman" w:cs="Times New Roman"/>
          <w:sz w:val="28"/>
          <w:szCs w:val="28"/>
        </w:rPr>
        <w:t>настольно-печатные игры, устроенные по типу разрезных картинок, складных кубиков, лото, домино;</w:t>
      </w:r>
    </w:p>
    <w:p w14:paraId="7D87A987" w14:textId="77777777" w:rsidR="0081425A" w:rsidRPr="0081425A" w:rsidRDefault="0081425A" w:rsidP="0081425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425A">
        <w:rPr>
          <w:rFonts w:ascii="Times New Roman" w:hAnsi="Times New Roman" w:cs="Times New Roman"/>
          <w:sz w:val="28"/>
          <w:szCs w:val="28"/>
        </w:rPr>
        <w:t>словесные.</w:t>
      </w:r>
    </w:p>
    <w:p w14:paraId="587FA557" w14:textId="77777777" w:rsidR="0081425A" w:rsidRPr="0081425A" w:rsidRDefault="0081425A" w:rsidP="0081425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1425A">
        <w:rPr>
          <w:rFonts w:ascii="Times New Roman" w:hAnsi="Times New Roman" w:cs="Times New Roman"/>
          <w:sz w:val="28"/>
          <w:szCs w:val="28"/>
        </w:rPr>
        <w:t xml:space="preserve">Организация дидактической игры педагогом осуществляется в трех основных направлениях: подготовка к проведению дидактической игры, её проведение и анализ. </w:t>
      </w:r>
      <w:r w:rsidRPr="0081425A">
        <w:rPr>
          <w:rFonts w:ascii="Times New Roman" w:hAnsi="Times New Roman" w:cs="Times New Roman"/>
          <w:sz w:val="28"/>
          <w:szCs w:val="28"/>
        </w:rPr>
        <w:tab/>
      </w:r>
    </w:p>
    <w:p w14:paraId="33F6F0C5" w14:textId="77777777" w:rsidR="0081425A" w:rsidRPr="0081425A" w:rsidRDefault="0081425A" w:rsidP="0081425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1425A">
        <w:rPr>
          <w:rFonts w:ascii="Times New Roman" w:hAnsi="Times New Roman" w:cs="Times New Roman"/>
          <w:sz w:val="28"/>
          <w:szCs w:val="28"/>
        </w:rPr>
        <w:t>Таким образом, дидактические игры - незаменимое средство обучения детей преодолению различных затруднений в умственной и нравственной их деятельности. Эти игры тая</w:t>
      </w:r>
      <w:r>
        <w:rPr>
          <w:rFonts w:ascii="Times New Roman" w:hAnsi="Times New Roman" w:cs="Times New Roman"/>
          <w:sz w:val="28"/>
          <w:szCs w:val="28"/>
        </w:rPr>
        <w:t xml:space="preserve">т в себе большие возможности и </w:t>
      </w:r>
      <w:r w:rsidRPr="0081425A">
        <w:rPr>
          <w:rFonts w:ascii="Times New Roman" w:hAnsi="Times New Roman" w:cs="Times New Roman"/>
          <w:sz w:val="28"/>
          <w:szCs w:val="28"/>
        </w:rPr>
        <w:t xml:space="preserve">воспитательного воздействия на детей дошкольного возраста.       </w:t>
      </w:r>
    </w:p>
    <w:p w14:paraId="237F7A34" w14:textId="7B3886D2" w:rsidR="0081425A" w:rsidRPr="0081425A" w:rsidRDefault="0081425A" w:rsidP="0072428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1425A">
        <w:rPr>
          <w:rFonts w:ascii="Times New Roman" w:hAnsi="Times New Roman" w:cs="Times New Roman"/>
          <w:b/>
          <w:sz w:val="28"/>
          <w:szCs w:val="28"/>
        </w:rPr>
        <w:t>Дидактическая игра по экологии “Воздух, земля, вода”</w:t>
      </w:r>
    </w:p>
    <w:p w14:paraId="6C7FDF0D" w14:textId="77777777" w:rsidR="0081425A" w:rsidRPr="0081425A" w:rsidRDefault="0081425A" w:rsidP="008142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25A">
        <w:rPr>
          <w:rFonts w:ascii="Times New Roman" w:hAnsi="Times New Roman" w:cs="Times New Roman"/>
          <w:sz w:val="28"/>
          <w:szCs w:val="28"/>
        </w:rPr>
        <w:t>Дидактическая задача: закреплять знания детей об объектах природы.</w:t>
      </w:r>
    </w:p>
    <w:p w14:paraId="009CDE7A" w14:textId="77777777" w:rsidR="0081425A" w:rsidRPr="0081425A" w:rsidRDefault="0081425A" w:rsidP="008142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25A">
        <w:rPr>
          <w:rFonts w:ascii="Times New Roman" w:hAnsi="Times New Roman" w:cs="Times New Roman"/>
          <w:sz w:val="28"/>
          <w:szCs w:val="28"/>
        </w:rPr>
        <w:t>Развивать слуховое внимание, мышление, сообразительность.</w:t>
      </w:r>
    </w:p>
    <w:p w14:paraId="1D0F9F67" w14:textId="77777777" w:rsidR="0081425A" w:rsidRPr="0081425A" w:rsidRDefault="0081425A" w:rsidP="008142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25A">
        <w:rPr>
          <w:rFonts w:ascii="Times New Roman" w:hAnsi="Times New Roman" w:cs="Times New Roman"/>
          <w:sz w:val="28"/>
          <w:szCs w:val="28"/>
        </w:rPr>
        <w:lastRenderedPageBreak/>
        <w:t>Материалы: мяч.</w:t>
      </w:r>
    </w:p>
    <w:p w14:paraId="7B62E4EB" w14:textId="5C11AE5F" w:rsidR="0081425A" w:rsidRPr="0081425A" w:rsidRDefault="0081425A" w:rsidP="008142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25A">
        <w:rPr>
          <w:rFonts w:ascii="Times New Roman" w:hAnsi="Times New Roman" w:cs="Times New Roman"/>
          <w:sz w:val="28"/>
          <w:szCs w:val="28"/>
        </w:rPr>
        <w:t xml:space="preserve"> Ход игры: Вариант 1. Воспитатель бросает мяч ребенку и называет объект природы, например “сорока”. Ребенок должен ответить “воздух” и бросить мяч обратно. На слово “дельфин” ребенок отвечает “вода”, на слово “волк” - “земля” и т.д.</w:t>
      </w:r>
    </w:p>
    <w:p w14:paraId="1BF5010C" w14:textId="77777777" w:rsidR="0081425A" w:rsidRPr="0081425A" w:rsidRDefault="0081425A" w:rsidP="008142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25A">
        <w:rPr>
          <w:rFonts w:ascii="Times New Roman" w:hAnsi="Times New Roman" w:cs="Times New Roman"/>
          <w:sz w:val="28"/>
          <w:szCs w:val="28"/>
        </w:rPr>
        <w:t>Вариант 2. Воспитатель называет слово “воздух” ребенок поймавший мяч, должен назвать птицу. На слово “земля” - животное, обитающее на земле; на слово “вода”- обитате</w:t>
      </w:r>
      <w:r>
        <w:rPr>
          <w:rFonts w:ascii="Times New Roman" w:hAnsi="Times New Roman" w:cs="Times New Roman"/>
          <w:sz w:val="28"/>
          <w:szCs w:val="28"/>
        </w:rPr>
        <w:t xml:space="preserve">ли рек, морей, озер и океанов. </w:t>
      </w:r>
      <w:r w:rsidRPr="008142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40988E" w14:textId="1C2965F1" w:rsidR="00724285" w:rsidRDefault="0081425A" w:rsidP="007242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1425A">
        <w:rPr>
          <w:rFonts w:ascii="Times New Roman" w:hAnsi="Times New Roman" w:cs="Times New Roman"/>
          <w:b/>
          <w:sz w:val="28"/>
          <w:szCs w:val="28"/>
        </w:rPr>
        <w:t>Дидактическая игра по развитию речи “Подскажи словечко”.</w:t>
      </w:r>
    </w:p>
    <w:p w14:paraId="2135FA5C" w14:textId="1E3841CA" w:rsidR="0081425A" w:rsidRPr="0081425A" w:rsidRDefault="0081425A" w:rsidP="008142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25A">
        <w:rPr>
          <w:rFonts w:ascii="Times New Roman" w:hAnsi="Times New Roman" w:cs="Times New Roman"/>
          <w:sz w:val="28"/>
          <w:szCs w:val="28"/>
        </w:rPr>
        <w:t>Цель: закрепление употребления в речи глаголов, согласования слов в предложении, развитие мышления.</w:t>
      </w:r>
    </w:p>
    <w:p w14:paraId="2ED25C76" w14:textId="37C71601" w:rsidR="0081425A" w:rsidRPr="0081425A" w:rsidRDefault="0081425A" w:rsidP="008142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25A">
        <w:rPr>
          <w:rFonts w:ascii="Times New Roman" w:hAnsi="Times New Roman" w:cs="Times New Roman"/>
          <w:sz w:val="28"/>
          <w:szCs w:val="28"/>
        </w:rPr>
        <w:t xml:space="preserve">Ход игры: Педагог, бросая мяч поочередно каждому ребенку, спрашивает: - Ворона каркает, а сорока? Педагог может предлагать картинки с изображением этих животных. Ребенок, возвращая мяч, должен ответить: - Сорока стрекочет. Примеры вопросов: Сова летает, а кролик? - Корова ест сено, а лиса? - Крот роет норки, а сорока? - Петух кукарекает, а курица? - Лягушка квакает, а лошадь? - У </w:t>
      </w:r>
      <w:r>
        <w:rPr>
          <w:rFonts w:ascii="Times New Roman" w:hAnsi="Times New Roman" w:cs="Times New Roman"/>
          <w:sz w:val="28"/>
          <w:szCs w:val="28"/>
        </w:rPr>
        <w:t>коровы теленок, а у овцы? И т.д</w:t>
      </w:r>
      <w:r w:rsidR="00EB16EE">
        <w:rPr>
          <w:rFonts w:ascii="Times New Roman" w:hAnsi="Times New Roman" w:cs="Times New Roman"/>
          <w:sz w:val="28"/>
          <w:szCs w:val="28"/>
        </w:rPr>
        <w:t>.</w:t>
      </w:r>
    </w:p>
    <w:p w14:paraId="5731E7D1" w14:textId="77642D8A" w:rsidR="0081425A" w:rsidRDefault="0081425A" w:rsidP="00EB16EE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1425A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="00C27C3F">
        <w:rPr>
          <w:rFonts w:ascii="Times New Roman" w:hAnsi="Times New Roman" w:cs="Times New Roman"/>
          <w:b/>
          <w:sz w:val="28"/>
          <w:szCs w:val="28"/>
          <w:lang w:val="en-US"/>
        </w:rPr>
        <w:t xml:space="preserve">Lego </w:t>
      </w:r>
      <w:r w:rsidR="00C27C3F">
        <w:rPr>
          <w:rFonts w:ascii="Times New Roman" w:hAnsi="Times New Roman" w:cs="Times New Roman"/>
          <w:b/>
          <w:sz w:val="28"/>
          <w:szCs w:val="28"/>
        </w:rPr>
        <w:t>«Железная дорога</w:t>
      </w:r>
      <w:r w:rsidR="00724285">
        <w:rPr>
          <w:rFonts w:ascii="Times New Roman" w:hAnsi="Times New Roman" w:cs="Times New Roman"/>
          <w:b/>
          <w:sz w:val="28"/>
          <w:szCs w:val="28"/>
        </w:rPr>
        <w:t>».</w:t>
      </w:r>
    </w:p>
    <w:p w14:paraId="30972BAC" w14:textId="0DC0C80B" w:rsidR="00D167A3" w:rsidRDefault="00D167A3" w:rsidP="00D167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</w:t>
      </w:r>
      <w:r w:rsidRPr="00D167A3">
        <w:rPr>
          <w:rFonts w:ascii="Times New Roman" w:hAnsi="Times New Roman" w:cs="Times New Roman"/>
          <w:sz w:val="28"/>
          <w:szCs w:val="28"/>
        </w:rPr>
        <w:t>азвитие конструкторских способностей детей, начальных навыков эстетического вкуса, формирование познавательной активности и стремления к умственной деятельности.</w:t>
      </w:r>
    </w:p>
    <w:p w14:paraId="32732ACB" w14:textId="08094894" w:rsidR="00D167A3" w:rsidRPr="00D167A3" w:rsidRDefault="00D167A3" w:rsidP="00D167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игры: </w:t>
      </w:r>
      <w:r w:rsidRPr="00D167A3">
        <w:rPr>
          <w:rFonts w:ascii="Times New Roman" w:hAnsi="Times New Roman" w:cs="Times New Roman"/>
          <w:sz w:val="28"/>
          <w:szCs w:val="28"/>
        </w:rPr>
        <w:t xml:space="preserve">Дети </w:t>
      </w:r>
      <w:r w:rsidR="00C27C3F">
        <w:rPr>
          <w:rFonts w:ascii="Times New Roman" w:hAnsi="Times New Roman" w:cs="Times New Roman"/>
          <w:sz w:val="28"/>
          <w:szCs w:val="28"/>
        </w:rPr>
        <w:t>рассматривают схемы</w:t>
      </w:r>
      <w:r w:rsidRPr="00D167A3">
        <w:rPr>
          <w:rFonts w:ascii="Times New Roman" w:hAnsi="Times New Roman" w:cs="Times New Roman"/>
          <w:sz w:val="28"/>
          <w:szCs w:val="28"/>
        </w:rPr>
        <w:t xml:space="preserve"> с изображением железной дороги из конструктора лего</w:t>
      </w:r>
      <w:r w:rsidR="00724285">
        <w:rPr>
          <w:rFonts w:ascii="Times New Roman" w:hAnsi="Times New Roman" w:cs="Times New Roman"/>
          <w:sz w:val="28"/>
          <w:szCs w:val="28"/>
        </w:rPr>
        <w:t xml:space="preserve"> </w:t>
      </w:r>
      <w:r w:rsidRPr="00D167A3">
        <w:rPr>
          <w:rFonts w:ascii="Times New Roman" w:hAnsi="Times New Roman" w:cs="Times New Roman"/>
          <w:sz w:val="28"/>
          <w:szCs w:val="28"/>
        </w:rPr>
        <w:t>(</w:t>
      </w:r>
      <w:r w:rsidR="00724285">
        <w:rPr>
          <w:rFonts w:ascii="Times New Roman" w:hAnsi="Times New Roman" w:cs="Times New Roman"/>
          <w:sz w:val="28"/>
          <w:szCs w:val="28"/>
        </w:rPr>
        <w:t>н</w:t>
      </w:r>
      <w:r w:rsidRPr="00D167A3">
        <w:rPr>
          <w:rFonts w:ascii="Times New Roman" w:hAnsi="Times New Roman" w:cs="Times New Roman"/>
          <w:sz w:val="28"/>
          <w:szCs w:val="28"/>
        </w:rPr>
        <w:t>азывают детали конструктора: пластина, кирпичики разных видов, крепления, дополнительные детали. Затем обсуждают как их используют при конструировании, закрепляют новые понятия и обсуждают какие поезда будут строить, нужен ли вокзал?). А для того, что - бы конструкция получилась крепкой и устойчивой, что нужно делать? (Строить по схеме, сообща, плотно скрепляя детали) Вы правы ребята. Конструкция у нас большая, может быть мы разделим обязанности? (Дети распределяют, кто и что будет конструировать. (грузовой поезд, пассажирский поезд, железная дорога, мост, вокзал, лего – человечки, деревья для дополнения постройки)</w:t>
      </w:r>
      <w:r w:rsidR="00EB16EE">
        <w:rPr>
          <w:rFonts w:ascii="Times New Roman" w:hAnsi="Times New Roman" w:cs="Times New Roman"/>
          <w:sz w:val="28"/>
          <w:szCs w:val="28"/>
        </w:rPr>
        <w:t xml:space="preserve">. </w:t>
      </w:r>
      <w:r w:rsidRPr="00D167A3">
        <w:rPr>
          <w:rFonts w:ascii="Times New Roman" w:hAnsi="Times New Roman" w:cs="Times New Roman"/>
          <w:sz w:val="28"/>
          <w:szCs w:val="28"/>
        </w:rPr>
        <w:t>А вот и наши схемы. Будьте внимательны, сверяйтесь со схемами.</w:t>
      </w:r>
    </w:p>
    <w:p w14:paraId="073D8843" w14:textId="7F235C2D" w:rsidR="0081425A" w:rsidRPr="0081425A" w:rsidRDefault="0081425A" w:rsidP="00EB16EE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1425A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="00C27C3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81425A">
        <w:rPr>
          <w:rFonts w:ascii="Times New Roman" w:hAnsi="Times New Roman" w:cs="Times New Roman"/>
          <w:b/>
          <w:sz w:val="28"/>
          <w:szCs w:val="28"/>
        </w:rPr>
        <w:t>Волшебный сту</w:t>
      </w:r>
      <w:r w:rsidR="00C27C3F">
        <w:rPr>
          <w:rFonts w:ascii="Times New Roman" w:hAnsi="Times New Roman" w:cs="Times New Roman"/>
          <w:b/>
          <w:sz w:val="28"/>
          <w:szCs w:val="28"/>
        </w:rPr>
        <w:t>л».</w:t>
      </w:r>
    </w:p>
    <w:p w14:paraId="5EA13600" w14:textId="77777777" w:rsidR="0081425A" w:rsidRPr="0081425A" w:rsidRDefault="0081425A" w:rsidP="008142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25A">
        <w:rPr>
          <w:rFonts w:ascii="Times New Roman" w:hAnsi="Times New Roman" w:cs="Times New Roman"/>
          <w:sz w:val="28"/>
          <w:szCs w:val="28"/>
        </w:rPr>
        <w:t>Цель: воспитывать умение быть ласковым, активизировать в речи детей нежные, ласковые слова.</w:t>
      </w:r>
    </w:p>
    <w:p w14:paraId="69A178A9" w14:textId="77777777" w:rsidR="0081425A" w:rsidRPr="0081425A" w:rsidRDefault="0081425A" w:rsidP="008142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25A">
        <w:rPr>
          <w:rFonts w:ascii="Times New Roman" w:hAnsi="Times New Roman" w:cs="Times New Roman"/>
          <w:sz w:val="28"/>
          <w:szCs w:val="28"/>
        </w:rPr>
        <w:t>Ход игры: один ребенок садится в центр на “волшебный стул”, а остальные говорят о нем добрые, ласковые слова.</w:t>
      </w:r>
    </w:p>
    <w:sectPr w:rsidR="0081425A" w:rsidRPr="0081425A" w:rsidSect="0081425A">
      <w:pgSz w:w="11906" w:h="16838"/>
      <w:pgMar w:top="1134" w:right="850" w:bottom="1134" w:left="1701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0C7FE3"/>
    <w:multiLevelType w:val="hybridMultilevel"/>
    <w:tmpl w:val="76867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A34D2"/>
    <w:multiLevelType w:val="hybridMultilevel"/>
    <w:tmpl w:val="1DF21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15390"/>
    <w:multiLevelType w:val="hybridMultilevel"/>
    <w:tmpl w:val="F4CE0C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5A"/>
    <w:rsid w:val="005C7CF1"/>
    <w:rsid w:val="006A3389"/>
    <w:rsid w:val="00724285"/>
    <w:rsid w:val="0081425A"/>
    <w:rsid w:val="0083031B"/>
    <w:rsid w:val="00C27C3F"/>
    <w:rsid w:val="00D167A3"/>
    <w:rsid w:val="00EB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DADF2"/>
  <w15:chartTrackingRefBased/>
  <w15:docId w15:val="{B037EB04-C301-4825-A253-1A0282B7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6F2AE-A241-4D1F-A9D9-2BBBCDEDB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cdf</Company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ds110 ds110</dc:creator>
  <cp:keywords/>
  <dc:description/>
  <cp:lastModifiedBy>Alina</cp:lastModifiedBy>
  <cp:revision>5</cp:revision>
  <dcterms:created xsi:type="dcterms:W3CDTF">2021-02-15T11:07:00Z</dcterms:created>
  <dcterms:modified xsi:type="dcterms:W3CDTF">2021-02-23T16:17:00Z</dcterms:modified>
</cp:coreProperties>
</file>